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A1" w:rsidRDefault="00E960A1" w:rsidP="00E960A1">
      <w:pPr>
        <w:spacing w:before="22" w:after="2961" w:line="375" w:lineRule="exact"/>
        <w:sectPr w:rsidR="00E960A1">
          <w:pgSz w:w="11909" w:h="16838"/>
          <w:pgMar w:top="1120" w:right="1560" w:bottom="4162" w:left="1709" w:header="720" w:footer="720" w:gutter="0"/>
          <w:cols w:space="708"/>
        </w:sectPr>
      </w:pPr>
    </w:p>
    <w:p w:rsidR="00E960A1" w:rsidRDefault="00E960A1" w:rsidP="00E960A1">
      <w:pPr>
        <w:spacing w:line="535" w:lineRule="exact"/>
        <w:jc w:val="center"/>
        <w:textAlignment w:val="baseline"/>
        <w:rPr>
          <w:rFonts w:ascii="Verdana" w:eastAsia="Verdana" w:hAnsi="Verdana"/>
          <w:b/>
          <w:color w:val="000000"/>
          <w:spacing w:val="1"/>
          <w:sz w:val="43"/>
          <w:lang w:val="nl-NL"/>
        </w:rPr>
      </w:pPr>
      <w:r>
        <w:rPr>
          <w:rFonts w:ascii="Verdana" w:eastAsia="Verdana" w:hAnsi="Verdana"/>
          <w:b/>
          <w:color w:val="000000"/>
          <w:spacing w:val="1"/>
          <w:sz w:val="43"/>
          <w:lang w:val="nl-NL"/>
        </w:rPr>
        <w:t>Basiscursus</w:t>
      </w:r>
    </w:p>
    <w:p w:rsidR="00E960A1" w:rsidRDefault="00E960A1" w:rsidP="00E960A1">
      <w:pPr>
        <w:spacing w:line="535" w:lineRule="exact"/>
        <w:jc w:val="center"/>
        <w:textAlignment w:val="baseline"/>
        <w:rPr>
          <w:rFonts w:ascii="Verdana" w:eastAsia="Verdana" w:hAnsi="Verdana"/>
          <w:b/>
          <w:color w:val="000000"/>
          <w:spacing w:val="4"/>
          <w:sz w:val="43"/>
          <w:lang w:val="nl-NL"/>
        </w:rPr>
      </w:pPr>
      <w:r>
        <w:rPr>
          <w:rFonts w:ascii="Verdana" w:eastAsia="Verdana" w:hAnsi="Verdana"/>
          <w:b/>
          <w:color w:val="000000"/>
          <w:spacing w:val="4"/>
          <w:sz w:val="43"/>
          <w:lang w:val="nl-NL"/>
        </w:rPr>
        <w:t>Cognitieve</w:t>
      </w:r>
    </w:p>
    <w:p w:rsidR="00E960A1" w:rsidRDefault="00E960A1" w:rsidP="00E960A1">
      <w:pPr>
        <w:spacing w:line="535" w:lineRule="exact"/>
        <w:jc w:val="center"/>
        <w:textAlignment w:val="baseline"/>
        <w:rPr>
          <w:rFonts w:ascii="Verdana" w:eastAsia="Verdana" w:hAnsi="Verdana"/>
          <w:b/>
          <w:color w:val="000000"/>
          <w:spacing w:val="4"/>
          <w:sz w:val="43"/>
          <w:lang w:val="nl-NL"/>
        </w:rPr>
      </w:pPr>
      <w:r>
        <w:rPr>
          <w:rFonts w:ascii="Verdana" w:eastAsia="Verdana" w:hAnsi="Verdana"/>
          <w:b/>
          <w:color w:val="000000"/>
          <w:spacing w:val="4"/>
          <w:sz w:val="43"/>
          <w:lang w:val="nl-NL"/>
        </w:rPr>
        <w:t>Gedragstherapie</w:t>
      </w:r>
    </w:p>
    <w:p w:rsidR="00E960A1" w:rsidRDefault="00E960A1" w:rsidP="00E960A1">
      <w:pPr>
        <w:spacing w:line="535" w:lineRule="exact"/>
        <w:jc w:val="center"/>
        <w:textAlignment w:val="baseline"/>
        <w:rPr>
          <w:rFonts w:ascii="Verdana" w:eastAsia="Verdana" w:hAnsi="Verdana"/>
          <w:b/>
          <w:color w:val="000000"/>
          <w:spacing w:val="4"/>
          <w:sz w:val="43"/>
          <w:lang w:val="nl-NL"/>
        </w:rPr>
      </w:pPr>
      <w:r>
        <w:rPr>
          <w:rFonts w:ascii="Verdana" w:eastAsia="Verdana" w:hAnsi="Verdana"/>
          <w:b/>
          <w:color w:val="000000"/>
          <w:spacing w:val="4"/>
          <w:sz w:val="43"/>
          <w:lang w:val="nl-NL"/>
        </w:rPr>
        <w:t>100 uur</w:t>
      </w:r>
    </w:p>
    <w:p w:rsidR="00E960A1" w:rsidRDefault="00E960A1" w:rsidP="00E960A1">
      <w:pPr>
        <w:spacing w:before="545" w:after="3306" w:line="380" w:lineRule="exact"/>
      </w:pPr>
    </w:p>
    <w:p w:rsidR="00E960A1" w:rsidRDefault="00E960A1" w:rsidP="00E960A1">
      <w:pPr>
        <w:spacing w:before="545" w:after="3306" w:line="380" w:lineRule="exact"/>
        <w:sectPr w:rsidR="00E960A1">
          <w:type w:val="continuous"/>
          <w:pgSz w:w="11909" w:h="16838"/>
          <w:pgMar w:top="1120" w:right="2227" w:bottom="4162" w:left="2222" w:header="720" w:footer="720" w:gutter="0"/>
          <w:cols w:space="708"/>
        </w:sectPr>
      </w:pPr>
    </w:p>
    <w:p w:rsidR="00E960A1" w:rsidRDefault="00E960A1" w:rsidP="00E960A1">
      <w:pPr>
        <w:sectPr w:rsidR="00E960A1">
          <w:type w:val="continuous"/>
          <w:pgSz w:w="11909" w:h="16838"/>
          <w:pgMar w:top="1120" w:right="9353" w:bottom="4162" w:left="1336" w:header="720" w:footer="720" w:gutter="0"/>
          <w:cols w:space="708"/>
        </w:sectPr>
      </w:pPr>
    </w:p>
    <w:p w:rsidR="00E960A1" w:rsidRDefault="00E960A1" w:rsidP="00E960A1">
      <w:pPr>
        <w:spacing w:before="18" w:line="288" w:lineRule="exact"/>
        <w:jc w:val="both"/>
        <w:textAlignment w:val="baseline"/>
        <w:rPr>
          <w:rFonts w:ascii="Verdana" w:eastAsia="Verdana" w:hAnsi="Verdana"/>
          <w:b/>
          <w:color w:val="000000"/>
          <w:spacing w:val="-1"/>
          <w:sz w:val="24"/>
          <w:lang w:val="nl-NL"/>
        </w:rPr>
      </w:pPr>
      <w:r>
        <w:rPr>
          <w:rFonts w:ascii="Verdana" w:eastAsia="Verdana" w:hAnsi="Verdana"/>
          <w:b/>
          <w:color w:val="000000"/>
          <w:spacing w:val="-1"/>
          <w:sz w:val="24"/>
          <w:lang w:val="nl-NL"/>
        </w:rPr>
        <w:lastRenderedPageBreak/>
        <w:t>Inhoudsopgave</w:t>
      </w:r>
    </w:p>
    <w:p w:rsidR="00E960A1" w:rsidRDefault="00E960A1" w:rsidP="00E960A1">
      <w:pPr>
        <w:numPr>
          <w:ilvl w:val="0"/>
          <w:numId w:val="1"/>
        </w:numPr>
        <w:tabs>
          <w:tab w:val="right" w:leader="dot" w:pos="9000"/>
        </w:tabs>
        <w:spacing w:before="197" w:line="292" w:lineRule="exact"/>
        <w:ind w:left="0"/>
        <w:jc w:val="both"/>
        <w:textAlignment w:val="baseline"/>
        <w:rPr>
          <w:rFonts w:ascii="Verdana" w:eastAsia="Verdana" w:hAnsi="Verdana"/>
          <w:color w:val="000000"/>
          <w:sz w:val="24"/>
          <w:lang w:val="nl-NL"/>
        </w:rPr>
      </w:pPr>
      <w:r>
        <w:rPr>
          <w:rFonts w:ascii="Verdana" w:eastAsia="Verdana" w:hAnsi="Verdana"/>
          <w:color w:val="000000"/>
          <w:sz w:val="24"/>
          <w:lang w:val="nl-NL"/>
        </w:rPr>
        <w:t xml:space="preserve">Basiscursus Cognitieve Gedragstherapie </w:t>
      </w:r>
      <w:r>
        <w:rPr>
          <w:rFonts w:ascii="Verdana" w:eastAsia="Verdana" w:hAnsi="Verdana"/>
          <w:color w:val="000000"/>
          <w:sz w:val="24"/>
          <w:lang w:val="nl-NL"/>
        </w:rPr>
        <w:tab/>
        <w:t>3</w:t>
      </w:r>
    </w:p>
    <w:p w:rsidR="00E960A1" w:rsidRDefault="00E960A1" w:rsidP="00E960A1">
      <w:pPr>
        <w:tabs>
          <w:tab w:val="right" w:leader="dot" w:pos="9000"/>
        </w:tabs>
        <w:spacing w:before="1" w:line="292"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 xml:space="preserve">1.1 Inleiding </w:t>
      </w:r>
      <w:r>
        <w:rPr>
          <w:rFonts w:ascii="Verdana" w:eastAsia="Verdana" w:hAnsi="Verdana"/>
          <w:color w:val="000000"/>
          <w:sz w:val="24"/>
          <w:lang w:val="nl-NL"/>
        </w:rPr>
        <w:tab/>
        <w:t xml:space="preserve"> 3</w:t>
      </w:r>
    </w:p>
    <w:p w:rsidR="00E960A1" w:rsidRDefault="00E960A1" w:rsidP="00E960A1">
      <w:pPr>
        <w:tabs>
          <w:tab w:val="right" w:leader="dot" w:pos="9000"/>
        </w:tabs>
        <w:spacing w:line="290"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 xml:space="preserve">1.2 Docenten </w:t>
      </w:r>
      <w:r>
        <w:rPr>
          <w:rFonts w:ascii="Verdana" w:eastAsia="Verdana" w:hAnsi="Verdana"/>
          <w:color w:val="000000"/>
          <w:sz w:val="24"/>
          <w:lang w:val="nl-NL"/>
        </w:rPr>
        <w:tab/>
        <w:t>3</w:t>
      </w:r>
    </w:p>
    <w:p w:rsidR="00E960A1" w:rsidRDefault="00E960A1" w:rsidP="00E960A1">
      <w:pPr>
        <w:tabs>
          <w:tab w:val="right" w:leader="dot" w:pos="9000"/>
        </w:tabs>
        <w:spacing w:before="1" w:line="292"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 xml:space="preserve">1.3 Leerdoelen </w:t>
      </w:r>
      <w:r>
        <w:rPr>
          <w:rFonts w:ascii="Verdana" w:eastAsia="Verdana" w:hAnsi="Verdana"/>
          <w:color w:val="000000"/>
          <w:sz w:val="24"/>
          <w:lang w:val="nl-NL"/>
        </w:rPr>
        <w:tab/>
        <w:t>3</w:t>
      </w:r>
    </w:p>
    <w:p w:rsidR="00E960A1" w:rsidRDefault="00E960A1" w:rsidP="00E960A1">
      <w:pPr>
        <w:tabs>
          <w:tab w:val="right" w:leader="dot" w:pos="9000"/>
        </w:tabs>
        <w:spacing w:line="288"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 xml:space="preserve">1.3.1 Kennis </w:t>
      </w:r>
      <w:r>
        <w:rPr>
          <w:rFonts w:ascii="Verdana" w:eastAsia="Verdana" w:hAnsi="Verdana"/>
          <w:color w:val="000000"/>
          <w:sz w:val="24"/>
          <w:lang w:val="nl-NL"/>
        </w:rPr>
        <w:tab/>
        <w:t>3</w:t>
      </w:r>
    </w:p>
    <w:p w:rsidR="00E960A1" w:rsidRDefault="00E960A1" w:rsidP="00E960A1">
      <w:pPr>
        <w:tabs>
          <w:tab w:val="right" w:leader="dot" w:pos="9000"/>
        </w:tabs>
        <w:spacing w:before="3" w:line="292"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1.3.2 Vaardigheden</w:t>
      </w:r>
      <w:r>
        <w:rPr>
          <w:rFonts w:ascii="Verdana" w:eastAsia="Verdana" w:hAnsi="Verdana"/>
          <w:color w:val="000000"/>
          <w:sz w:val="24"/>
          <w:lang w:val="nl-NL"/>
        </w:rPr>
        <w:tab/>
        <w:t>4</w:t>
      </w:r>
    </w:p>
    <w:p w:rsidR="00E960A1" w:rsidRDefault="00E960A1" w:rsidP="00E960A1">
      <w:pPr>
        <w:tabs>
          <w:tab w:val="right" w:leader="dot" w:pos="9000"/>
        </w:tabs>
        <w:spacing w:line="291"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1.3.3 Attitude</w:t>
      </w:r>
      <w:r>
        <w:rPr>
          <w:rFonts w:ascii="Verdana" w:eastAsia="Verdana" w:hAnsi="Verdana"/>
          <w:color w:val="000000"/>
          <w:sz w:val="24"/>
          <w:lang w:val="nl-NL"/>
        </w:rPr>
        <w:tab/>
        <w:t>4</w:t>
      </w:r>
    </w:p>
    <w:p w:rsidR="00E960A1" w:rsidRDefault="00E960A1" w:rsidP="00E960A1">
      <w:pPr>
        <w:tabs>
          <w:tab w:val="right" w:leader="dot" w:pos="9000"/>
        </w:tabs>
        <w:spacing w:line="292"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1.4 Inhoud basiscursus</w:t>
      </w:r>
      <w:r>
        <w:rPr>
          <w:rFonts w:ascii="Verdana" w:eastAsia="Verdana" w:hAnsi="Verdana"/>
          <w:color w:val="000000"/>
          <w:sz w:val="24"/>
          <w:lang w:val="nl-NL"/>
        </w:rPr>
        <w:tab/>
        <w:t>4</w:t>
      </w:r>
    </w:p>
    <w:p w:rsidR="00E960A1" w:rsidRDefault="00E960A1" w:rsidP="00E960A1">
      <w:pPr>
        <w:tabs>
          <w:tab w:val="right" w:leader="dot" w:pos="9000"/>
        </w:tabs>
        <w:spacing w:line="291"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1.5 Omvang</w:t>
      </w:r>
      <w:r>
        <w:rPr>
          <w:rFonts w:ascii="Verdana" w:eastAsia="Verdana" w:hAnsi="Verdana"/>
          <w:color w:val="000000"/>
          <w:sz w:val="24"/>
          <w:lang w:val="nl-NL"/>
        </w:rPr>
        <w:tab/>
        <w:t>5</w:t>
      </w:r>
    </w:p>
    <w:p w:rsidR="00E960A1" w:rsidRDefault="00E960A1" w:rsidP="00E960A1">
      <w:pPr>
        <w:tabs>
          <w:tab w:val="right" w:leader="dot" w:pos="9000"/>
        </w:tabs>
        <w:spacing w:line="290"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1.6 Werkvormen</w:t>
      </w:r>
      <w:r>
        <w:rPr>
          <w:rFonts w:ascii="Verdana" w:eastAsia="Verdana" w:hAnsi="Verdana"/>
          <w:color w:val="000000"/>
          <w:sz w:val="24"/>
          <w:lang w:val="nl-NL"/>
        </w:rPr>
        <w:tab/>
        <w:t>5</w:t>
      </w:r>
    </w:p>
    <w:p w:rsidR="00E960A1" w:rsidRDefault="00E960A1" w:rsidP="00E960A1">
      <w:pPr>
        <w:tabs>
          <w:tab w:val="right" w:leader="dot" w:pos="9000"/>
        </w:tabs>
        <w:spacing w:before="1" w:line="292"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 xml:space="preserve">1.7 Eigen cases </w:t>
      </w:r>
      <w:r>
        <w:rPr>
          <w:rFonts w:ascii="Verdana" w:eastAsia="Verdana" w:hAnsi="Verdana"/>
          <w:color w:val="000000"/>
          <w:sz w:val="24"/>
          <w:lang w:val="nl-NL"/>
        </w:rPr>
        <w:tab/>
        <w:t>5</w:t>
      </w:r>
    </w:p>
    <w:p w:rsidR="00E960A1" w:rsidRDefault="00E960A1" w:rsidP="00E960A1">
      <w:pPr>
        <w:tabs>
          <w:tab w:val="right" w:leader="dot" w:pos="9000"/>
        </w:tabs>
        <w:spacing w:before="1" w:line="292"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1.8 Toetsing</w:t>
      </w:r>
      <w:r>
        <w:rPr>
          <w:rFonts w:ascii="Verdana" w:eastAsia="Verdana" w:hAnsi="Verdana"/>
          <w:color w:val="000000"/>
          <w:sz w:val="24"/>
          <w:lang w:val="nl-NL"/>
        </w:rPr>
        <w:tab/>
        <w:t>5</w:t>
      </w:r>
    </w:p>
    <w:p w:rsidR="00E960A1" w:rsidRDefault="00E960A1" w:rsidP="00E960A1">
      <w:pPr>
        <w:tabs>
          <w:tab w:val="right" w:leader="dot" w:pos="9000"/>
        </w:tabs>
        <w:spacing w:line="288"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1.9 Literatuur</w:t>
      </w:r>
      <w:r>
        <w:rPr>
          <w:rFonts w:ascii="Verdana" w:eastAsia="Verdana" w:hAnsi="Verdana"/>
          <w:color w:val="000000"/>
          <w:sz w:val="24"/>
          <w:lang w:val="nl-NL"/>
        </w:rPr>
        <w:tab/>
        <w:t>7</w:t>
      </w:r>
    </w:p>
    <w:p w:rsidR="00E960A1" w:rsidRDefault="00E960A1" w:rsidP="00E960A1">
      <w:pPr>
        <w:tabs>
          <w:tab w:val="right" w:leader="dot" w:pos="9000"/>
        </w:tabs>
        <w:spacing w:before="3" w:line="292"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1.10 Data en tijden</w:t>
      </w:r>
      <w:r>
        <w:rPr>
          <w:rFonts w:ascii="Verdana" w:eastAsia="Verdana" w:hAnsi="Verdana"/>
          <w:color w:val="000000"/>
          <w:sz w:val="24"/>
          <w:lang w:val="nl-NL"/>
        </w:rPr>
        <w:tab/>
        <w:t>8</w:t>
      </w:r>
    </w:p>
    <w:p w:rsidR="00E960A1" w:rsidRDefault="00E960A1" w:rsidP="00E960A1">
      <w:pPr>
        <w:tabs>
          <w:tab w:val="right" w:leader="dot" w:pos="9000"/>
        </w:tabs>
        <w:spacing w:line="290"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1.11 Locatie</w:t>
      </w:r>
      <w:r>
        <w:rPr>
          <w:rFonts w:ascii="Verdana" w:eastAsia="Verdana" w:hAnsi="Verdana"/>
          <w:color w:val="000000"/>
          <w:sz w:val="24"/>
          <w:lang w:val="nl-NL"/>
        </w:rPr>
        <w:tab/>
        <w:t>8</w:t>
      </w:r>
    </w:p>
    <w:p w:rsidR="00E960A1" w:rsidRDefault="00E960A1" w:rsidP="00E960A1">
      <w:pPr>
        <w:tabs>
          <w:tab w:val="right" w:leader="dot" w:pos="9000"/>
        </w:tabs>
        <w:spacing w:before="1" w:line="292" w:lineRule="exact"/>
        <w:jc w:val="both"/>
        <w:textAlignment w:val="baseline"/>
        <w:rPr>
          <w:rFonts w:ascii="Verdana" w:eastAsia="Verdana" w:hAnsi="Verdana"/>
          <w:color w:val="000000"/>
          <w:sz w:val="24"/>
          <w:lang w:val="nl-NL"/>
        </w:rPr>
      </w:pPr>
      <w:r>
        <w:rPr>
          <w:rFonts w:ascii="Verdana" w:eastAsia="Verdana" w:hAnsi="Verdana"/>
          <w:color w:val="000000"/>
          <w:sz w:val="24"/>
          <w:lang w:val="nl-NL"/>
        </w:rPr>
        <w:t>1.12 Overzicht van het programma</w:t>
      </w:r>
      <w:r>
        <w:rPr>
          <w:rFonts w:ascii="Verdana" w:eastAsia="Verdana" w:hAnsi="Verdana"/>
          <w:color w:val="000000"/>
          <w:sz w:val="24"/>
          <w:lang w:val="nl-NL"/>
        </w:rPr>
        <w:tab/>
        <w:t>8</w:t>
      </w:r>
    </w:p>
    <w:p w:rsidR="00E960A1" w:rsidRDefault="00E960A1" w:rsidP="00E960A1">
      <w:pPr>
        <w:spacing w:after="3957" w:line="291" w:lineRule="exact"/>
      </w:pPr>
    </w:p>
    <w:p w:rsidR="00F82FDB" w:rsidRDefault="00F82FDB" w:rsidP="00E960A1">
      <w:pPr>
        <w:spacing w:after="3957" w:line="291" w:lineRule="exact"/>
      </w:pPr>
    </w:p>
    <w:p w:rsidR="00F82FDB" w:rsidRDefault="00F82FDB" w:rsidP="00E960A1">
      <w:pPr>
        <w:spacing w:after="3957" w:line="291" w:lineRule="exact"/>
        <w:sectPr w:rsidR="00F82FDB">
          <w:pgSz w:w="11909" w:h="16838"/>
          <w:pgMar w:top="1120" w:right="1414" w:bottom="482" w:left="1435" w:header="720" w:footer="720" w:gutter="0"/>
          <w:cols w:space="708"/>
        </w:sectPr>
      </w:pPr>
    </w:p>
    <w:p w:rsidR="00E960A1" w:rsidRDefault="00E960A1" w:rsidP="00E960A1">
      <w:pPr>
        <w:spacing w:before="4" w:line="212" w:lineRule="exact"/>
        <w:textAlignment w:val="baseline"/>
        <w:rPr>
          <w:rFonts w:eastAsia="Times New Roman"/>
          <w:color w:val="000000"/>
          <w:sz w:val="20"/>
          <w:lang w:val="nl-NL"/>
        </w:rPr>
      </w:pPr>
      <w:r>
        <w:rPr>
          <w:rFonts w:eastAsia="Times New Roman"/>
          <w:color w:val="000000"/>
          <w:sz w:val="20"/>
          <w:lang w:val="nl-NL"/>
        </w:rPr>
        <w:t>2</w:t>
      </w:r>
    </w:p>
    <w:p w:rsidR="00E960A1" w:rsidRDefault="00E960A1" w:rsidP="00E960A1">
      <w:pPr>
        <w:sectPr w:rsidR="00E960A1">
          <w:type w:val="continuous"/>
          <w:pgSz w:w="11909" w:h="16838"/>
          <w:pgMar w:top="1120" w:right="1261" w:bottom="482" w:left="10288" w:header="720" w:footer="720" w:gutter="0"/>
          <w:cols w:space="708"/>
        </w:sectPr>
      </w:pPr>
    </w:p>
    <w:p w:rsidR="00E960A1" w:rsidRDefault="00E960A1" w:rsidP="00E960A1">
      <w:pPr>
        <w:sectPr w:rsidR="00E960A1">
          <w:type w:val="continuous"/>
          <w:pgSz w:w="11909" w:h="16838"/>
          <w:pgMar w:top="1120" w:right="2220" w:bottom="482" w:left="2229" w:header="720" w:footer="720" w:gutter="0"/>
          <w:cols w:space="708"/>
        </w:sectPr>
      </w:pPr>
    </w:p>
    <w:p w:rsidR="00E960A1" w:rsidRDefault="00E960A1" w:rsidP="00E960A1">
      <w:pPr>
        <w:spacing w:before="18" w:line="288" w:lineRule="exact"/>
        <w:textAlignment w:val="baseline"/>
        <w:rPr>
          <w:rFonts w:ascii="Verdana" w:eastAsia="Verdana" w:hAnsi="Verdana"/>
          <w:b/>
          <w:color w:val="000000"/>
          <w:sz w:val="24"/>
          <w:lang w:val="nl-NL"/>
        </w:rPr>
      </w:pPr>
      <w:r>
        <w:rPr>
          <w:rFonts w:ascii="Verdana" w:eastAsia="Verdana" w:hAnsi="Verdana"/>
          <w:b/>
          <w:color w:val="000000"/>
          <w:sz w:val="24"/>
          <w:lang w:val="nl-NL"/>
        </w:rPr>
        <w:lastRenderedPageBreak/>
        <w:t>1. Basiscursus Geïntegreerde Cognitieve Gedragstherapie</w:t>
      </w:r>
    </w:p>
    <w:p w:rsidR="00E960A1" w:rsidRDefault="00E960A1" w:rsidP="00E960A1">
      <w:pPr>
        <w:spacing w:before="197" w:line="243" w:lineRule="exact"/>
        <w:ind w:right="288"/>
        <w:textAlignment w:val="baseline"/>
        <w:rPr>
          <w:rFonts w:ascii="Verdana" w:eastAsia="Verdana" w:hAnsi="Verdana"/>
          <w:color w:val="000000"/>
          <w:sz w:val="20"/>
          <w:lang w:val="nl-NL"/>
        </w:rPr>
      </w:pPr>
      <w:r>
        <w:rPr>
          <w:rFonts w:ascii="Verdana" w:eastAsia="Verdana" w:hAnsi="Verdana"/>
          <w:color w:val="000000"/>
          <w:sz w:val="20"/>
          <w:lang w:val="nl-NL"/>
        </w:rPr>
        <w:t xml:space="preserve">De basiscursus Cognitieve Gedragstherapie, is bestemd voor psychologen, orthopedagogen, psychotherapeuten, klinisch psychologen en psychiaters (in opleiding) die cognitief gedragstherapeut willen worden of meer kennis willen vergaren op het gebied van cognitief gedragstherapeutische behandelingen. </w:t>
      </w:r>
    </w:p>
    <w:p w:rsidR="00E960A1" w:rsidRDefault="00E960A1" w:rsidP="00E960A1">
      <w:pPr>
        <w:spacing w:before="494" w:line="285" w:lineRule="exact"/>
        <w:textAlignment w:val="baseline"/>
        <w:rPr>
          <w:rFonts w:ascii="Verdana" w:eastAsia="Verdana" w:hAnsi="Verdana"/>
          <w:b/>
          <w:color w:val="000000"/>
          <w:spacing w:val="-3"/>
          <w:sz w:val="24"/>
          <w:lang w:val="nl-NL"/>
        </w:rPr>
      </w:pPr>
      <w:r>
        <w:rPr>
          <w:rFonts w:ascii="Verdana" w:eastAsia="Verdana" w:hAnsi="Verdana"/>
          <w:b/>
          <w:color w:val="000000"/>
          <w:spacing w:val="-3"/>
          <w:sz w:val="24"/>
          <w:lang w:val="nl-NL"/>
        </w:rPr>
        <w:t>1.1 Inleiding</w:t>
      </w:r>
    </w:p>
    <w:p w:rsidR="00E960A1" w:rsidRDefault="00E960A1" w:rsidP="00E960A1">
      <w:pPr>
        <w:spacing w:before="194" w:line="243" w:lineRule="exact"/>
        <w:textAlignment w:val="baseline"/>
        <w:rPr>
          <w:rFonts w:ascii="Verdana" w:eastAsia="Verdana" w:hAnsi="Verdana"/>
          <w:color w:val="000000"/>
          <w:sz w:val="20"/>
          <w:lang w:val="nl-NL"/>
        </w:rPr>
      </w:pPr>
      <w:r>
        <w:rPr>
          <w:rFonts w:ascii="Verdana" w:eastAsia="Verdana" w:hAnsi="Verdana"/>
          <w:color w:val="000000"/>
          <w:sz w:val="20"/>
          <w:lang w:val="nl-NL"/>
        </w:rPr>
        <w:t xml:space="preserve">De cursus gaat uit van behandelingen gebaseerd op topografische analyses, </w:t>
      </w:r>
      <w:proofErr w:type="spellStart"/>
      <w:r>
        <w:rPr>
          <w:rFonts w:ascii="Verdana" w:eastAsia="Verdana" w:hAnsi="Verdana"/>
          <w:color w:val="000000"/>
          <w:sz w:val="20"/>
          <w:lang w:val="nl-NL"/>
        </w:rPr>
        <w:t>functie-analyses</w:t>
      </w:r>
      <w:proofErr w:type="spellEnd"/>
      <w:r>
        <w:rPr>
          <w:rFonts w:ascii="Verdana" w:eastAsia="Verdana" w:hAnsi="Verdana"/>
          <w:color w:val="000000"/>
          <w:sz w:val="20"/>
          <w:lang w:val="nl-NL"/>
        </w:rPr>
        <w:t xml:space="preserve">, holistische theorie en de </w:t>
      </w:r>
      <w:proofErr w:type="spellStart"/>
      <w:r>
        <w:rPr>
          <w:rFonts w:ascii="Verdana" w:eastAsia="Verdana" w:hAnsi="Verdana"/>
          <w:color w:val="000000"/>
          <w:sz w:val="20"/>
          <w:lang w:val="nl-NL"/>
        </w:rPr>
        <w:t>leertheoretische</w:t>
      </w:r>
      <w:proofErr w:type="spellEnd"/>
      <w:r>
        <w:rPr>
          <w:rFonts w:ascii="Verdana" w:eastAsia="Verdana" w:hAnsi="Verdana"/>
          <w:color w:val="000000"/>
          <w:sz w:val="20"/>
          <w:lang w:val="nl-NL"/>
        </w:rPr>
        <w:t xml:space="preserve"> principes van de cognitieve gedragstherapie. Maar er is ook aandacht voor de effectief gebleken protocollaire behandelingen (</w:t>
      </w:r>
      <w:proofErr w:type="spellStart"/>
      <w:r>
        <w:rPr>
          <w:rFonts w:ascii="Verdana" w:eastAsia="Verdana" w:hAnsi="Verdana"/>
          <w:color w:val="000000"/>
          <w:sz w:val="20"/>
          <w:lang w:val="nl-NL"/>
        </w:rPr>
        <w:t>evidence-based</w:t>
      </w:r>
      <w:proofErr w:type="spellEnd"/>
      <w:r>
        <w:rPr>
          <w:rFonts w:ascii="Verdana" w:eastAsia="Verdana" w:hAnsi="Verdana"/>
          <w:color w:val="000000"/>
          <w:sz w:val="20"/>
          <w:lang w:val="nl-NL"/>
        </w:rPr>
        <w:t xml:space="preserve">). Op basis van deze elkaar aanvullende sporen wordt beoogd dat de cursist aan het eind van de cursus de kennis en vaardigheden heeft verworven om cognitief gedragstherapeutische behandelingen te kunnen uit voeren. </w:t>
      </w:r>
    </w:p>
    <w:p w:rsidR="00E960A1" w:rsidRDefault="00E960A1" w:rsidP="00E960A1">
      <w:pPr>
        <w:spacing w:before="244" w:line="243" w:lineRule="exact"/>
        <w:ind w:right="360"/>
        <w:textAlignment w:val="baseline"/>
        <w:rPr>
          <w:rFonts w:ascii="Verdana" w:eastAsia="Verdana" w:hAnsi="Verdana"/>
          <w:color w:val="000000"/>
          <w:sz w:val="20"/>
          <w:lang w:val="nl-NL"/>
        </w:rPr>
      </w:pPr>
      <w:r>
        <w:rPr>
          <w:rFonts w:ascii="Verdana" w:eastAsia="Verdana" w:hAnsi="Verdana"/>
          <w:color w:val="000000"/>
          <w:sz w:val="20"/>
          <w:lang w:val="nl-NL"/>
        </w:rPr>
        <w:t>De cursus (100 uur) is opgezet als basiscursus voor de opleiding tot cognitief gedragstherapeut volgens de richtlijnen van de Vereniging van Gedragstherapie en Cognitieve Therapie (</w:t>
      </w:r>
      <w:proofErr w:type="spellStart"/>
      <w:r>
        <w:rPr>
          <w:rFonts w:ascii="Verdana" w:eastAsia="Verdana" w:hAnsi="Verdana"/>
          <w:color w:val="000000"/>
          <w:sz w:val="20"/>
          <w:lang w:val="nl-NL"/>
        </w:rPr>
        <w:t>VGCt</w:t>
      </w:r>
      <w:proofErr w:type="spellEnd"/>
      <w:r>
        <w:rPr>
          <w:rFonts w:ascii="Verdana" w:eastAsia="Verdana" w:hAnsi="Verdana"/>
          <w:color w:val="000000"/>
          <w:sz w:val="20"/>
          <w:lang w:val="nl-NL"/>
        </w:rPr>
        <w:t xml:space="preserve">). Accreditatie voor deze cursus is bij de </w:t>
      </w:r>
      <w:proofErr w:type="spellStart"/>
      <w:r>
        <w:rPr>
          <w:rFonts w:ascii="Verdana" w:eastAsia="Verdana" w:hAnsi="Verdana"/>
          <w:color w:val="000000"/>
          <w:sz w:val="20"/>
          <w:lang w:val="nl-NL"/>
        </w:rPr>
        <w:t>VGCt</w:t>
      </w:r>
      <w:proofErr w:type="spellEnd"/>
      <w:r>
        <w:rPr>
          <w:rFonts w:ascii="Verdana" w:eastAsia="Verdana" w:hAnsi="Verdana"/>
          <w:color w:val="000000"/>
          <w:sz w:val="20"/>
          <w:lang w:val="nl-NL"/>
        </w:rPr>
        <w:t xml:space="preserve"> aangevraagd. </w:t>
      </w:r>
    </w:p>
    <w:p w:rsidR="00E960A1" w:rsidRDefault="00E960A1" w:rsidP="00E960A1">
      <w:pPr>
        <w:spacing w:before="242" w:line="243" w:lineRule="exact"/>
        <w:ind w:right="576"/>
        <w:textAlignment w:val="baseline"/>
        <w:rPr>
          <w:rFonts w:ascii="Verdana" w:eastAsia="Verdana" w:hAnsi="Verdana"/>
          <w:color w:val="000000"/>
          <w:spacing w:val="-1"/>
          <w:sz w:val="20"/>
          <w:lang w:val="nl-NL"/>
        </w:rPr>
      </w:pPr>
      <w:r>
        <w:rPr>
          <w:rFonts w:ascii="Verdana" w:eastAsia="Verdana" w:hAnsi="Verdana"/>
          <w:color w:val="000000"/>
          <w:spacing w:val="-1"/>
          <w:sz w:val="20"/>
          <w:lang w:val="nl-NL"/>
        </w:rPr>
        <w:t xml:space="preserve">Voor het verkrijgen van het lidmaatschap van de </w:t>
      </w:r>
      <w:proofErr w:type="spellStart"/>
      <w:r>
        <w:rPr>
          <w:rFonts w:ascii="Verdana" w:eastAsia="Verdana" w:hAnsi="Verdana"/>
          <w:color w:val="000000"/>
          <w:spacing w:val="-1"/>
          <w:sz w:val="20"/>
          <w:lang w:val="nl-NL"/>
        </w:rPr>
        <w:t>VGCt</w:t>
      </w:r>
      <w:proofErr w:type="spellEnd"/>
      <w:r>
        <w:rPr>
          <w:rFonts w:ascii="Verdana" w:eastAsia="Verdana" w:hAnsi="Verdana"/>
          <w:color w:val="000000"/>
          <w:spacing w:val="-1"/>
          <w:sz w:val="20"/>
          <w:lang w:val="nl-NL"/>
        </w:rPr>
        <w:t xml:space="preserve"> en om als cognitief gedragstherapeut erkend te worden is daarna nog een vervolgcursus (100 uur), het volgen van supervisie, leertherapie, en het schrijven van een N=1 studie vereist.</w:t>
      </w:r>
    </w:p>
    <w:p w:rsidR="00E960A1" w:rsidRDefault="00E960A1" w:rsidP="00E960A1">
      <w:pPr>
        <w:spacing w:before="494" w:line="285" w:lineRule="exact"/>
        <w:textAlignment w:val="baseline"/>
        <w:rPr>
          <w:rFonts w:ascii="Verdana" w:eastAsia="Verdana" w:hAnsi="Verdana"/>
          <w:b/>
          <w:color w:val="000000"/>
          <w:spacing w:val="-3"/>
          <w:sz w:val="24"/>
          <w:lang w:val="nl-NL"/>
        </w:rPr>
      </w:pPr>
      <w:r>
        <w:rPr>
          <w:rFonts w:ascii="Verdana" w:eastAsia="Verdana" w:hAnsi="Verdana"/>
          <w:b/>
          <w:color w:val="000000"/>
          <w:spacing w:val="-3"/>
          <w:sz w:val="24"/>
          <w:lang w:val="nl-NL"/>
        </w:rPr>
        <w:t>1.2 Docenten</w:t>
      </w:r>
    </w:p>
    <w:p w:rsidR="00E960A1" w:rsidRDefault="00E960A1" w:rsidP="00E960A1">
      <w:pPr>
        <w:tabs>
          <w:tab w:val="left" w:leader="dot" w:pos="3960"/>
        </w:tabs>
        <w:spacing w:before="196" w:line="243" w:lineRule="exact"/>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De docent is: Paul de Niet</w:t>
      </w:r>
    </w:p>
    <w:p w:rsidR="00E960A1" w:rsidRDefault="00E960A1" w:rsidP="00E960A1">
      <w:pPr>
        <w:spacing w:before="242" w:line="243" w:lineRule="exact"/>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Het maximum aantal deelnemers is 12. Minimum aantal deelnemers is 8</w:t>
      </w:r>
    </w:p>
    <w:p w:rsidR="00E960A1" w:rsidRDefault="00E960A1" w:rsidP="00E960A1">
      <w:pPr>
        <w:spacing w:before="490" w:line="285" w:lineRule="exact"/>
        <w:textAlignment w:val="baseline"/>
        <w:rPr>
          <w:rFonts w:ascii="Verdana" w:eastAsia="Verdana" w:hAnsi="Verdana"/>
          <w:b/>
          <w:color w:val="000000"/>
          <w:spacing w:val="-3"/>
          <w:sz w:val="24"/>
          <w:lang w:val="nl-NL"/>
        </w:rPr>
      </w:pPr>
      <w:r>
        <w:rPr>
          <w:rFonts w:ascii="Verdana" w:eastAsia="Verdana" w:hAnsi="Verdana"/>
          <w:b/>
          <w:color w:val="000000"/>
          <w:spacing w:val="-3"/>
          <w:sz w:val="24"/>
          <w:lang w:val="nl-NL"/>
        </w:rPr>
        <w:t>1.3 Leerdoelen</w:t>
      </w:r>
    </w:p>
    <w:p w:rsidR="00E960A1" w:rsidRDefault="00E960A1" w:rsidP="00E960A1">
      <w:pPr>
        <w:spacing w:before="196" w:line="243" w:lineRule="exact"/>
        <w:ind w:right="360"/>
        <w:textAlignment w:val="baseline"/>
        <w:rPr>
          <w:rFonts w:ascii="Verdana" w:eastAsia="Verdana" w:hAnsi="Verdana"/>
          <w:color w:val="000000"/>
          <w:sz w:val="20"/>
          <w:lang w:val="nl-NL"/>
        </w:rPr>
      </w:pPr>
      <w:r>
        <w:rPr>
          <w:rFonts w:ascii="Verdana" w:eastAsia="Verdana" w:hAnsi="Verdana"/>
          <w:color w:val="000000"/>
          <w:sz w:val="20"/>
          <w:lang w:val="nl-NL"/>
        </w:rPr>
        <w:t>Het uiteindelijke doel is dat de cursist aan het eind van de basiscursus in staat is om cognitieve gedragstherapieën van onder supervisie van geregistreerd gedragstherapeut naar behoren uit te kunnen voeren.</w:t>
      </w:r>
    </w:p>
    <w:p w:rsidR="00E960A1" w:rsidRDefault="00E960A1" w:rsidP="00E960A1">
      <w:pPr>
        <w:spacing w:before="3" w:line="243" w:lineRule="exact"/>
        <w:ind w:right="864"/>
        <w:textAlignment w:val="baseline"/>
        <w:rPr>
          <w:rFonts w:ascii="Verdana" w:eastAsia="Verdana" w:hAnsi="Verdana"/>
          <w:color w:val="000000"/>
          <w:sz w:val="20"/>
          <w:lang w:val="nl-NL"/>
        </w:rPr>
      </w:pPr>
      <w:r>
        <w:rPr>
          <w:rFonts w:ascii="Verdana" w:eastAsia="Verdana" w:hAnsi="Verdana"/>
          <w:color w:val="000000"/>
          <w:sz w:val="20"/>
          <w:lang w:val="nl-NL"/>
        </w:rPr>
        <w:t>In de basiscursus worden de volgende leerdoelen nagestreefd wat betreft kennis, vaardigheden en attitude:</w:t>
      </w:r>
    </w:p>
    <w:p w:rsidR="00E960A1" w:rsidRDefault="00E960A1" w:rsidP="00E960A1">
      <w:pPr>
        <w:spacing w:before="245" w:line="285" w:lineRule="exact"/>
        <w:textAlignment w:val="baseline"/>
        <w:rPr>
          <w:rFonts w:ascii="Verdana" w:eastAsia="Verdana" w:hAnsi="Verdana"/>
          <w:b/>
          <w:color w:val="000000"/>
          <w:spacing w:val="-3"/>
          <w:sz w:val="24"/>
          <w:lang w:val="nl-NL"/>
        </w:rPr>
      </w:pPr>
      <w:r>
        <w:rPr>
          <w:rFonts w:ascii="Verdana" w:eastAsia="Verdana" w:hAnsi="Verdana"/>
          <w:b/>
          <w:color w:val="000000"/>
          <w:spacing w:val="-3"/>
          <w:sz w:val="24"/>
          <w:lang w:val="nl-NL"/>
        </w:rPr>
        <w:t>1.3.1 Kennis</w:t>
      </w:r>
    </w:p>
    <w:p w:rsidR="00E960A1" w:rsidRDefault="00E960A1" w:rsidP="00E960A1">
      <w:pPr>
        <w:numPr>
          <w:ilvl w:val="0"/>
          <w:numId w:val="2"/>
        </w:numPr>
        <w:spacing w:before="198" w:line="243" w:lineRule="exact"/>
        <w:ind w:left="360"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De cognitief gedragstherapeutische denk- en werkwijze, inclusief terminologie, goed leren kennen / begrijpen met aandacht voor: geschiedenis, verband met experimentele psychologie, leerprincipes, het gedragstherapeutische proces, </w:t>
      </w:r>
      <w:proofErr w:type="spellStart"/>
      <w:r>
        <w:rPr>
          <w:rFonts w:ascii="Verdana" w:eastAsia="Verdana" w:hAnsi="Verdana"/>
          <w:color w:val="000000"/>
          <w:sz w:val="20"/>
          <w:lang w:val="nl-NL"/>
        </w:rPr>
        <w:t>operante</w:t>
      </w:r>
      <w:proofErr w:type="spellEnd"/>
      <w:r>
        <w:rPr>
          <w:rFonts w:ascii="Verdana" w:eastAsia="Verdana" w:hAnsi="Verdana"/>
          <w:color w:val="000000"/>
          <w:sz w:val="20"/>
          <w:lang w:val="nl-NL"/>
        </w:rPr>
        <w:t xml:space="preserve"> en klassieke conditionering, cognitieve gedragstherapie en mediatietherapie.</w:t>
      </w:r>
    </w:p>
    <w:p w:rsidR="00E960A1" w:rsidRDefault="00E960A1" w:rsidP="00E960A1">
      <w:pPr>
        <w:numPr>
          <w:ilvl w:val="0"/>
          <w:numId w:val="2"/>
        </w:numPr>
        <w:spacing w:line="243" w:lineRule="exact"/>
        <w:ind w:left="360" w:right="360" w:hanging="360"/>
        <w:textAlignment w:val="baseline"/>
        <w:rPr>
          <w:rFonts w:ascii="Verdana" w:eastAsia="Verdana" w:hAnsi="Verdana"/>
          <w:color w:val="000000"/>
          <w:sz w:val="20"/>
          <w:lang w:val="nl-NL"/>
        </w:rPr>
      </w:pPr>
      <w:r>
        <w:rPr>
          <w:rFonts w:ascii="Verdana" w:eastAsia="Verdana" w:hAnsi="Verdana"/>
          <w:color w:val="000000"/>
          <w:sz w:val="20"/>
          <w:lang w:val="nl-NL"/>
        </w:rPr>
        <w:t>Inhoudelijke kennis verwerven met betrekking tot diverse GGZ relevante klachtgebieden. Aan de orde komen o.a. angststoornissen, trauma, depressie, OCS, ASS, ADHD en ODD.</w:t>
      </w:r>
    </w:p>
    <w:p w:rsidR="00E960A1" w:rsidRDefault="00E960A1" w:rsidP="00E960A1">
      <w:pPr>
        <w:spacing w:before="718" w:line="227" w:lineRule="exact"/>
        <w:jc w:val="right"/>
        <w:textAlignment w:val="baseline"/>
        <w:rPr>
          <w:rFonts w:eastAsia="Times New Roman"/>
          <w:color w:val="000000"/>
          <w:sz w:val="20"/>
          <w:lang w:val="nl-NL"/>
        </w:rPr>
      </w:pPr>
      <w:r>
        <w:rPr>
          <w:rFonts w:eastAsia="Times New Roman"/>
          <w:color w:val="000000"/>
          <w:sz w:val="20"/>
          <w:lang w:val="nl-NL"/>
        </w:rPr>
        <w:t>3</w:t>
      </w:r>
    </w:p>
    <w:p w:rsidR="00E960A1" w:rsidRDefault="00E960A1" w:rsidP="00E960A1">
      <w:pPr>
        <w:sectPr w:rsidR="00E960A1">
          <w:pgSz w:w="11909" w:h="16838"/>
          <w:pgMar w:top="1120" w:right="1429" w:bottom="482" w:left="1420" w:header="720" w:footer="720" w:gutter="0"/>
          <w:cols w:space="708"/>
        </w:sectPr>
      </w:pPr>
    </w:p>
    <w:p w:rsidR="00E960A1" w:rsidRDefault="00E960A1" w:rsidP="00E960A1">
      <w:pPr>
        <w:numPr>
          <w:ilvl w:val="0"/>
          <w:numId w:val="2"/>
        </w:numPr>
        <w:tabs>
          <w:tab w:val="clear" w:pos="360"/>
          <w:tab w:val="left" w:pos="432"/>
        </w:tabs>
        <w:spacing w:before="17" w:line="244" w:lineRule="exact"/>
        <w:ind w:left="432" w:hanging="360"/>
        <w:textAlignment w:val="baseline"/>
        <w:rPr>
          <w:rFonts w:ascii="Verdana" w:eastAsia="Verdana" w:hAnsi="Verdana"/>
          <w:color w:val="000000"/>
          <w:spacing w:val="-1"/>
          <w:sz w:val="20"/>
          <w:lang w:val="nl-NL"/>
        </w:rPr>
      </w:pPr>
      <w:r>
        <w:rPr>
          <w:rFonts w:ascii="Verdana" w:eastAsia="Verdana" w:hAnsi="Verdana"/>
          <w:color w:val="000000"/>
          <w:spacing w:val="-1"/>
          <w:sz w:val="20"/>
          <w:lang w:val="nl-NL"/>
        </w:rPr>
        <w:lastRenderedPageBreak/>
        <w:t xml:space="preserve">Kennis hebben van de cognitief gedragstherapeutische technieken van bovenstaande klachtgebieden waarbij ook de </w:t>
      </w:r>
      <w:proofErr w:type="spellStart"/>
      <w:r>
        <w:rPr>
          <w:rFonts w:ascii="Verdana" w:eastAsia="Verdana" w:hAnsi="Verdana"/>
          <w:color w:val="000000"/>
          <w:spacing w:val="-1"/>
          <w:sz w:val="20"/>
          <w:lang w:val="nl-NL"/>
        </w:rPr>
        <w:t>evidence-based</w:t>
      </w:r>
      <w:proofErr w:type="spellEnd"/>
      <w:r>
        <w:rPr>
          <w:rFonts w:ascii="Verdana" w:eastAsia="Verdana" w:hAnsi="Verdana"/>
          <w:color w:val="000000"/>
          <w:spacing w:val="-1"/>
          <w:sz w:val="20"/>
          <w:lang w:val="nl-NL"/>
        </w:rPr>
        <w:t xml:space="preserve"> technieken aan de orde komen.</w:t>
      </w:r>
    </w:p>
    <w:p w:rsidR="00E960A1" w:rsidRDefault="00E960A1" w:rsidP="00E960A1">
      <w:pPr>
        <w:numPr>
          <w:ilvl w:val="0"/>
          <w:numId w:val="2"/>
        </w:numPr>
        <w:tabs>
          <w:tab w:val="clear" w:pos="360"/>
          <w:tab w:val="left" w:pos="432"/>
        </w:tabs>
        <w:spacing w:line="243" w:lineRule="exact"/>
        <w:ind w:left="432" w:right="1296"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Kennis hebben van de </w:t>
      </w:r>
      <w:proofErr w:type="spellStart"/>
      <w:r>
        <w:rPr>
          <w:rFonts w:ascii="Verdana" w:eastAsia="Verdana" w:hAnsi="Verdana"/>
          <w:color w:val="000000"/>
          <w:sz w:val="20"/>
          <w:lang w:val="nl-NL"/>
        </w:rPr>
        <w:t>leertheoretische</w:t>
      </w:r>
      <w:proofErr w:type="spellEnd"/>
      <w:r>
        <w:rPr>
          <w:rFonts w:ascii="Verdana" w:eastAsia="Verdana" w:hAnsi="Verdana"/>
          <w:color w:val="000000"/>
          <w:sz w:val="20"/>
          <w:lang w:val="nl-NL"/>
        </w:rPr>
        <w:t xml:space="preserve"> onderbouwing en effectiviteit van behandelingen met betrekking tot genoemde klachtgebieden.</w:t>
      </w:r>
    </w:p>
    <w:p w:rsidR="00E960A1" w:rsidRDefault="00E960A1" w:rsidP="00E960A1">
      <w:pPr>
        <w:spacing w:before="493" w:line="283" w:lineRule="exact"/>
        <w:ind w:left="72"/>
        <w:textAlignment w:val="baseline"/>
        <w:rPr>
          <w:rFonts w:ascii="Verdana" w:eastAsia="Verdana" w:hAnsi="Verdana"/>
          <w:b/>
          <w:color w:val="000000"/>
          <w:spacing w:val="-2"/>
          <w:sz w:val="24"/>
          <w:lang w:val="nl-NL"/>
        </w:rPr>
      </w:pPr>
      <w:r>
        <w:rPr>
          <w:rFonts w:ascii="Verdana" w:eastAsia="Verdana" w:hAnsi="Verdana"/>
          <w:b/>
          <w:color w:val="000000"/>
          <w:spacing w:val="-2"/>
          <w:sz w:val="24"/>
          <w:lang w:val="nl-NL"/>
        </w:rPr>
        <w:t>1.3.2 Vaardigheden</w:t>
      </w:r>
    </w:p>
    <w:p w:rsidR="00E960A1" w:rsidRDefault="00E960A1" w:rsidP="00E960A1">
      <w:pPr>
        <w:spacing w:before="195" w:line="244" w:lineRule="exact"/>
        <w:ind w:left="72" w:right="504"/>
        <w:textAlignment w:val="baseline"/>
        <w:rPr>
          <w:rFonts w:ascii="Verdana" w:eastAsia="Verdana" w:hAnsi="Verdana"/>
          <w:color w:val="000000"/>
          <w:sz w:val="20"/>
          <w:lang w:val="nl-NL"/>
        </w:rPr>
      </w:pPr>
      <w:r>
        <w:rPr>
          <w:rFonts w:ascii="Verdana" w:eastAsia="Verdana" w:hAnsi="Verdana"/>
          <w:color w:val="000000"/>
          <w:sz w:val="20"/>
          <w:lang w:val="nl-NL"/>
        </w:rPr>
        <w:t>Het gedragstherapeutische proces kunnen uitvoeren van probleeminventarisatie tot evaluatie en consolidatie:</w:t>
      </w:r>
    </w:p>
    <w:p w:rsidR="00E960A1" w:rsidRDefault="00E960A1" w:rsidP="00E960A1">
      <w:pPr>
        <w:numPr>
          <w:ilvl w:val="0"/>
          <w:numId w:val="2"/>
        </w:numPr>
        <w:tabs>
          <w:tab w:val="clear" w:pos="360"/>
          <w:tab w:val="left" w:pos="432"/>
        </w:tabs>
        <w:spacing w:line="243" w:lineRule="exact"/>
        <w:ind w:left="432" w:hanging="360"/>
        <w:textAlignment w:val="baseline"/>
        <w:rPr>
          <w:rFonts w:ascii="Verdana" w:eastAsia="Verdana" w:hAnsi="Verdana"/>
          <w:color w:val="000000"/>
          <w:sz w:val="20"/>
          <w:lang w:val="nl-NL"/>
        </w:rPr>
      </w:pPr>
      <w:r>
        <w:rPr>
          <w:rFonts w:ascii="Verdana" w:eastAsia="Verdana" w:hAnsi="Verdana"/>
          <w:color w:val="000000"/>
          <w:sz w:val="20"/>
          <w:lang w:val="nl-NL"/>
        </w:rPr>
        <w:t>Gedrag, concreet in tijd en plaats kunnen identificeren en analyseren.</w:t>
      </w:r>
    </w:p>
    <w:p w:rsidR="00E960A1" w:rsidRDefault="00E960A1" w:rsidP="00E960A1">
      <w:pPr>
        <w:numPr>
          <w:ilvl w:val="0"/>
          <w:numId w:val="2"/>
        </w:numPr>
        <w:tabs>
          <w:tab w:val="clear" w:pos="360"/>
          <w:tab w:val="left" w:pos="432"/>
        </w:tabs>
        <w:spacing w:before="1" w:line="244" w:lineRule="exact"/>
        <w:ind w:left="432" w:hanging="360"/>
        <w:textAlignment w:val="baseline"/>
        <w:rPr>
          <w:rFonts w:ascii="Verdana" w:eastAsia="Verdana" w:hAnsi="Verdana"/>
          <w:color w:val="000000"/>
          <w:sz w:val="20"/>
          <w:lang w:val="nl-NL"/>
        </w:rPr>
      </w:pPr>
      <w:r>
        <w:rPr>
          <w:rFonts w:ascii="Verdana" w:eastAsia="Verdana" w:hAnsi="Verdana"/>
          <w:color w:val="000000"/>
          <w:sz w:val="20"/>
          <w:lang w:val="nl-NL"/>
        </w:rPr>
        <w:t>Relevant probleemgedrag kunnen selecteren.</w:t>
      </w:r>
    </w:p>
    <w:p w:rsidR="00E960A1" w:rsidRDefault="00E960A1" w:rsidP="00E960A1">
      <w:pPr>
        <w:numPr>
          <w:ilvl w:val="0"/>
          <w:numId w:val="2"/>
        </w:numPr>
        <w:tabs>
          <w:tab w:val="clear" w:pos="360"/>
          <w:tab w:val="left" w:pos="432"/>
        </w:tabs>
        <w:spacing w:line="242" w:lineRule="exact"/>
        <w:ind w:left="432" w:right="864" w:hanging="360"/>
        <w:textAlignment w:val="baseline"/>
        <w:rPr>
          <w:rFonts w:ascii="Verdana" w:eastAsia="Verdana" w:hAnsi="Verdana"/>
          <w:color w:val="000000"/>
          <w:sz w:val="20"/>
          <w:lang w:val="nl-NL"/>
        </w:rPr>
      </w:pPr>
      <w:r>
        <w:rPr>
          <w:rFonts w:ascii="Verdana" w:eastAsia="Verdana" w:hAnsi="Verdana"/>
          <w:color w:val="000000"/>
          <w:sz w:val="20"/>
          <w:lang w:val="nl-NL"/>
        </w:rPr>
        <w:t>Probleemanalyses kunnen maken: holistische theorie, topografische analyse, betekenis- en functieanalyses en cognitieve analyses.</w:t>
      </w:r>
    </w:p>
    <w:p w:rsidR="00E960A1" w:rsidRDefault="00E960A1" w:rsidP="00E960A1">
      <w:pPr>
        <w:numPr>
          <w:ilvl w:val="0"/>
          <w:numId w:val="2"/>
        </w:numPr>
        <w:tabs>
          <w:tab w:val="clear" w:pos="360"/>
          <w:tab w:val="left" w:pos="432"/>
        </w:tabs>
        <w:spacing w:line="242" w:lineRule="exact"/>
        <w:ind w:left="432" w:hanging="360"/>
        <w:textAlignment w:val="baseline"/>
        <w:rPr>
          <w:rFonts w:ascii="Verdana" w:eastAsia="Verdana" w:hAnsi="Verdana"/>
          <w:color w:val="000000"/>
          <w:sz w:val="20"/>
          <w:lang w:val="nl-NL"/>
        </w:rPr>
      </w:pPr>
      <w:r>
        <w:rPr>
          <w:rFonts w:ascii="Verdana" w:eastAsia="Verdana" w:hAnsi="Verdana"/>
          <w:color w:val="000000"/>
          <w:sz w:val="20"/>
          <w:lang w:val="nl-NL"/>
        </w:rPr>
        <w:t>Kunnen verrichten van observaties, registraties en metingen.</w:t>
      </w:r>
    </w:p>
    <w:p w:rsidR="00E960A1" w:rsidRDefault="00E960A1" w:rsidP="00E960A1">
      <w:pPr>
        <w:numPr>
          <w:ilvl w:val="0"/>
          <w:numId w:val="2"/>
        </w:numPr>
        <w:tabs>
          <w:tab w:val="clear" w:pos="360"/>
          <w:tab w:val="left" w:pos="432"/>
        </w:tabs>
        <w:spacing w:line="244" w:lineRule="exact"/>
        <w:ind w:left="432" w:hanging="360"/>
        <w:textAlignment w:val="baseline"/>
        <w:rPr>
          <w:rFonts w:ascii="Verdana" w:eastAsia="Verdana" w:hAnsi="Verdana"/>
          <w:color w:val="000000"/>
          <w:sz w:val="20"/>
          <w:lang w:val="nl-NL"/>
        </w:rPr>
      </w:pPr>
      <w:r>
        <w:rPr>
          <w:rFonts w:ascii="Verdana" w:eastAsia="Verdana" w:hAnsi="Verdana"/>
          <w:color w:val="000000"/>
          <w:sz w:val="20"/>
          <w:lang w:val="nl-NL"/>
        </w:rPr>
        <w:t>Concrete, realistische doelen kunnen formuleren in samenspraak met de cliënt.</w:t>
      </w:r>
    </w:p>
    <w:p w:rsidR="00E960A1" w:rsidRDefault="00E960A1" w:rsidP="00E960A1">
      <w:pPr>
        <w:numPr>
          <w:ilvl w:val="0"/>
          <w:numId w:val="2"/>
        </w:numPr>
        <w:tabs>
          <w:tab w:val="clear" w:pos="360"/>
          <w:tab w:val="left" w:pos="432"/>
        </w:tabs>
        <w:spacing w:line="242" w:lineRule="exact"/>
        <w:ind w:left="432" w:right="288" w:hanging="360"/>
        <w:textAlignment w:val="baseline"/>
        <w:rPr>
          <w:rFonts w:ascii="Verdana" w:eastAsia="Verdana" w:hAnsi="Verdana"/>
          <w:color w:val="000000"/>
          <w:sz w:val="20"/>
          <w:lang w:val="nl-NL"/>
        </w:rPr>
      </w:pPr>
      <w:r>
        <w:rPr>
          <w:rFonts w:ascii="Verdana" w:eastAsia="Verdana" w:hAnsi="Verdana"/>
          <w:color w:val="000000"/>
          <w:sz w:val="20"/>
          <w:lang w:val="nl-NL"/>
        </w:rPr>
        <w:t>Kunnen motiveren en gebruikmaken van gespreksvaardigheden voor een optimale therapeutische relatie.</w:t>
      </w:r>
    </w:p>
    <w:p w:rsidR="00E960A1" w:rsidRDefault="00E960A1" w:rsidP="00E960A1">
      <w:pPr>
        <w:numPr>
          <w:ilvl w:val="0"/>
          <w:numId w:val="2"/>
        </w:numPr>
        <w:tabs>
          <w:tab w:val="clear" w:pos="360"/>
          <w:tab w:val="left" w:pos="432"/>
        </w:tabs>
        <w:spacing w:line="243" w:lineRule="exact"/>
        <w:ind w:left="432" w:hanging="360"/>
        <w:textAlignment w:val="baseline"/>
        <w:rPr>
          <w:rFonts w:ascii="Verdana" w:eastAsia="Verdana" w:hAnsi="Verdana"/>
          <w:color w:val="000000"/>
          <w:sz w:val="20"/>
          <w:lang w:val="nl-NL"/>
        </w:rPr>
      </w:pPr>
      <w:r>
        <w:rPr>
          <w:rFonts w:ascii="Verdana" w:eastAsia="Verdana" w:hAnsi="Verdana"/>
          <w:color w:val="000000"/>
          <w:sz w:val="20"/>
          <w:lang w:val="nl-NL"/>
        </w:rPr>
        <w:t>Maken van een behandelplan op basis van de analyses.</w:t>
      </w:r>
    </w:p>
    <w:p w:rsidR="00E960A1" w:rsidRDefault="00E960A1" w:rsidP="00E960A1">
      <w:pPr>
        <w:numPr>
          <w:ilvl w:val="0"/>
          <w:numId w:val="2"/>
        </w:numPr>
        <w:tabs>
          <w:tab w:val="clear" w:pos="360"/>
          <w:tab w:val="left" w:pos="432"/>
        </w:tabs>
        <w:spacing w:line="243" w:lineRule="exact"/>
        <w:ind w:left="432" w:right="288" w:hanging="360"/>
        <w:textAlignment w:val="baseline"/>
        <w:rPr>
          <w:rFonts w:ascii="Verdana" w:eastAsia="Verdana" w:hAnsi="Verdana"/>
          <w:color w:val="000000"/>
          <w:sz w:val="20"/>
          <w:lang w:val="nl-NL"/>
        </w:rPr>
      </w:pPr>
      <w:r>
        <w:rPr>
          <w:rFonts w:ascii="Verdana" w:eastAsia="Verdana" w:hAnsi="Verdana"/>
          <w:color w:val="000000"/>
          <w:sz w:val="20"/>
          <w:lang w:val="nl-NL"/>
        </w:rPr>
        <w:t>Kunnen opzetten en uitvoeren van cognitief gedragstherapeutische interventies en technieken, waaronder mediatietherapieën.</w:t>
      </w:r>
    </w:p>
    <w:p w:rsidR="00E960A1" w:rsidRDefault="00E960A1" w:rsidP="00E960A1">
      <w:pPr>
        <w:numPr>
          <w:ilvl w:val="0"/>
          <w:numId w:val="2"/>
        </w:numPr>
        <w:tabs>
          <w:tab w:val="clear" w:pos="360"/>
          <w:tab w:val="left" w:pos="432"/>
        </w:tabs>
        <w:spacing w:line="242" w:lineRule="exact"/>
        <w:ind w:left="432" w:right="504" w:hanging="360"/>
        <w:textAlignment w:val="baseline"/>
        <w:rPr>
          <w:rFonts w:ascii="Verdana" w:eastAsia="Verdana" w:hAnsi="Verdana"/>
          <w:color w:val="000000"/>
          <w:sz w:val="20"/>
          <w:lang w:val="nl-NL"/>
        </w:rPr>
      </w:pPr>
      <w:r>
        <w:rPr>
          <w:rFonts w:ascii="Verdana" w:eastAsia="Verdana" w:hAnsi="Verdana"/>
          <w:color w:val="000000"/>
          <w:sz w:val="20"/>
          <w:lang w:val="nl-NL"/>
        </w:rPr>
        <w:t>Meerdere cognitief gedragstherapeutische technieken in voldoende mate kunnen hanteren:</w:t>
      </w:r>
    </w:p>
    <w:p w:rsidR="00E960A1" w:rsidRDefault="00E960A1" w:rsidP="00E960A1">
      <w:pPr>
        <w:spacing w:line="243" w:lineRule="exact"/>
        <w:ind w:left="432" w:right="72"/>
        <w:textAlignment w:val="baseline"/>
        <w:rPr>
          <w:rFonts w:ascii="Verdana" w:eastAsia="Verdana" w:hAnsi="Verdana"/>
          <w:color w:val="000000"/>
          <w:sz w:val="20"/>
          <w:lang w:val="nl-NL"/>
        </w:rPr>
      </w:pPr>
      <w:r>
        <w:rPr>
          <w:rFonts w:ascii="Verdana" w:eastAsia="Verdana" w:hAnsi="Verdana"/>
          <w:color w:val="000000"/>
          <w:sz w:val="20"/>
          <w:lang w:val="nl-NL"/>
        </w:rPr>
        <w:t xml:space="preserve">registratieopdrachten, socratische dialoog, diverse vormen van exposure (in vivo, </w:t>
      </w:r>
      <w:proofErr w:type="spellStart"/>
      <w:r>
        <w:rPr>
          <w:rFonts w:ascii="Verdana" w:eastAsia="Verdana" w:hAnsi="Verdana"/>
          <w:color w:val="000000"/>
          <w:sz w:val="20"/>
          <w:lang w:val="nl-NL"/>
        </w:rPr>
        <w:t>interoceptief</w:t>
      </w:r>
      <w:proofErr w:type="spellEnd"/>
      <w:r>
        <w:rPr>
          <w:rFonts w:ascii="Verdana" w:eastAsia="Verdana" w:hAnsi="Verdana"/>
          <w:color w:val="000000"/>
          <w:sz w:val="20"/>
          <w:lang w:val="nl-NL"/>
        </w:rPr>
        <w:t xml:space="preserve">, imaginair), -met responspreventie, gedachtenschema, gedragsexperiment, taakconcentratie-training, taartpunttechniek, </w:t>
      </w:r>
      <w:proofErr w:type="spellStart"/>
      <w:r>
        <w:rPr>
          <w:rFonts w:ascii="Verdana" w:eastAsia="Verdana" w:hAnsi="Verdana"/>
          <w:color w:val="000000"/>
          <w:sz w:val="20"/>
          <w:lang w:val="nl-NL"/>
        </w:rPr>
        <w:t>meerdimensioneel</w:t>
      </w:r>
      <w:proofErr w:type="spellEnd"/>
      <w:r>
        <w:rPr>
          <w:rFonts w:ascii="Verdana" w:eastAsia="Verdana" w:hAnsi="Verdana"/>
          <w:color w:val="000000"/>
          <w:sz w:val="20"/>
          <w:lang w:val="nl-NL"/>
        </w:rPr>
        <w:t xml:space="preserve"> evalueren, neerwaartse pijl techniek, kosten-batenanalyse, contraconditionering, kansberekening, ontspanningsoefeningen.</w:t>
      </w:r>
    </w:p>
    <w:p w:rsidR="00E960A1" w:rsidRDefault="00E960A1" w:rsidP="00E960A1">
      <w:pPr>
        <w:numPr>
          <w:ilvl w:val="0"/>
          <w:numId w:val="2"/>
        </w:numPr>
        <w:tabs>
          <w:tab w:val="clear" w:pos="360"/>
          <w:tab w:val="left" w:pos="432"/>
        </w:tabs>
        <w:spacing w:line="242" w:lineRule="exact"/>
        <w:ind w:left="432" w:hanging="360"/>
        <w:textAlignment w:val="baseline"/>
        <w:rPr>
          <w:rFonts w:ascii="Verdana" w:eastAsia="Verdana" w:hAnsi="Verdana"/>
          <w:color w:val="000000"/>
          <w:sz w:val="20"/>
          <w:lang w:val="nl-NL"/>
        </w:rPr>
      </w:pPr>
      <w:r>
        <w:rPr>
          <w:rFonts w:ascii="Verdana" w:eastAsia="Verdana" w:hAnsi="Verdana"/>
          <w:color w:val="000000"/>
          <w:sz w:val="20"/>
          <w:lang w:val="nl-NL"/>
        </w:rPr>
        <w:t>Behandeling kunnen evalueren en rapporteren.</w:t>
      </w:r>
    </w:p>
    <w:p w:rsidR="00E960A1" w:rsidRDefault="00E960A1" w:rsidP="00E960A1">
      <w:pPr>
        <w:spacing w:before="493" w:line="283" w:lineRule="exact"/>
        <w:ind w:left="72"/>
        <w:textAlignment w:val="baseline"/>
        <w:rPr>
          <w:rFonts w:ascii="Verdana" w:eastAsia="Verdana" w:hAnsi="Verdana"/>
          <w:b/>
          <w:color w:val="000000"/>
          <w:spacing w:val="-2"/>
          <w:sz w:val="24"/>
          <w:lang w:val="nl-NL"/>
        </w:rPr>
      </w:pPr>
      <w:r>
        <w:rPr>
          <w:rFonts w:ascii="Verdana" w:eastAsia="Verdana" w:hAnsi="Verdana"/>
          <w:b/>
          <w:color w:val="000000"/>
          <w:spacing w:val="-2"/>
          <w:sz w:val="24"/>
          <w:lang w:val="nl-NL"/>
        </w:rPr>
        <w:t>1.3.3 Attitude</w:t>
      </w:r>
    </w:p>
    <w:p w:rsidR="00E960A1" w:rsidRDefault="00E960A1" w:rsidP="00E960A1">
      <w:pPr>
        <w:numPr>
          <w:ilvl w:val="0"/>
          <w:numId w:val="2"/>
        </w:numPr>
        <w:tabs>
          <w:tab w:val="clear" w:pos="360"/>
          <w:tab w:val="left" w:pos="432"/>
        </w:tabs>
        <w:spacing w:before="197" w:line="244" w:lineRule="exact"/>
        <w:ind w:left="432" w:hanging="360"/>
        <w:textAlignment w:val="baseline"/>
        <w:rPr>
          <w:rFonts w:ascii="Verdana" w:eastAsia="Verdana" w:hAnsi="Verdana"/>
          <w:color w:val="000000"/>
          <w:sz w:val="20"/>
          <w:lang w:val="nl-NL"/>
        </w:rPr>
      </w:pPr>
      <w:r>
        <w:rPr>
          <w:rFonts w:ascii="Verdana" w:eastAsia="Verdana" w:hAnsi="Verdana"/>
          <w:color w:val="000000"/>
          <w:sz w:val="20"/>
          <w:lang w:val="nl-NL"/>
        </w:rPr>
        <w:t>Er op gericht zijn een goede samenwerkingsrelatie met de cliënt na te streven.</w:t>
      </w:r>
    </w:p>
    <w:p w:rsidR="00E960A1" w:rsidRDefault="00E960A1" w:rsidP="00E960A1">
      <w:pPr>
        <w:numPr>
          <w:ilvl w:val="0"/>
          <w:numId w:val="2"/>
        </w:numPr>
        <w:tabs>
          <w:tab w:val="clear" w:pos="360"/>
          <w:tab w:val="left" w:pos="432"/>
        </w:tabs>
        <w:spacing w:line="242" w:lineRule="exact"/>
        <w:ind w:left="432" w:right="792" w:hanging="360"/>
        <w:textAlignment w:val="baseline"/>
        <w:rPr>
          <w:rFonts w:ascii="Verdana" w:eastAsia="Verdana" w:hAnsi="Verdana"/>
          <w:color w:val="000000"/>
          <w:sz w:val="20"/>
          <w:lang w:val="nl-NL"/>
        </w:rPr>
      </w:pPr>
      <w:r>
        <w:rPr>
          <w:rFonts w:ascii="Verdana" w:eastAsia="Verdana" w:hAnsi="Verdana"/>
          <w:color w:val="000000"/>
          <w:sz w:val="20"/>
          <w:lang w:val="nl-NL"/>
        </w:rPr>
        <w:t>‘Weerstand’ zien als een vorm van feedback, een startpunt vormend voor een gezamenlijk zoeken.</w:t>
      </w:r>
    </w:p>
    <w:p w:rsidR="00E960A1" w:rsidRDefault="00E960A1" w:rsidP="00E960A1">
      <w:pPr>
        <w:numPr>
          <w:ilvl w:val="0"/>
          <w:numId w:val="2"/>
        </w:numPr>
        <w:tabs>
          <w:tab w:val="clear" w:pos="360"/>
          <w:tab w:val="left" w:pos="432"/>
        </w:tabs>
        <w:spacing w:line="243" w:lineRule="exact"/>
        <w:ind w:left="432" w:right="504" w:hanging="360"/>
        <w:textAlignment w:val="baseline"/>
        <w:rPr>
          <w:rFonts w:ascii="Verdana" w:eastAsia="Verdana" w:hAnsi="Verdana"/>
          <w:color w:val="000000"/>
          <w:sz w:val="20"/>
          <w:lang w:val="nl-NL"/>
        </w:rPr>
      </w:pPr>
      <w:r>
        <w:rPr>
          <w:rFonts w:ascii="Verdana" w:eastAsia="Verdana" w:hAnsi="Verdana"/>
          <w:color w:val="000000"/>
          <w:sz w:val="20"/>
          <w:lang w:val="nl-NL"/>
        </w:rPr>
        <w:t>In het contact met de cliënt zich verantwoordelijk weten voor het therapeutisch proces en de therapeutische relatie, de nodige verantwoordelijkheden ook bij de cliënt / het cliëntsysteem kunnen laten.</w:t>
      </w:r>
    </w:p>
    <w:p w:rsidR="00E960A1" w:rsidRDefault="00E960A1" w:rsidP="00E960A1">
      <w:pPr>
        <w:spacing w:before="490" w:line="283" w:lineRule="exact"/>
        <w:ind w:left="72"/>
        <w:textAlignment w:val="baseline"/>
        <w:rPr>
          <w:rFonts w:ascii="Verdana" w:eastAsia="Verdana" w:hAnsi="Verdana"/>
          <w:b/>
          <w:color w:val="000000"/>
          <w:spacing w:val="-1"/>
          <w:sz w:val="24"/>
          <w:lang w:val="nl-NL"/>
        </w:rPr>
      </w:pPr>
      <w:r>
        <w:rPr>
          <w:rFonts w:ascii="Verdana" w:eastAsia="Verdana" w:hAnsi="Verdana"/>
          <w:b/>
          <w:color w:val="000000"/>
          <w:spacing w:val="-1"/>
          <w:sz w:val="24"/>
          <w:lang w:val="nl-NL"/>
        </w:rPr>
        <w:t>1.4 Inhoud basiscursus</w:t>
      </w:r>
    </w:p>
    <w:p w:rsidR="00E960A1" w:rsidRDefault="00E960A1" w:rsidP="00E960A1">
      <w:pPr>
        <w:spacing w:before="198" w:line="244" w:lineRule="exact"/>
        <w:ind w:left="72" w:right="720"/>
        <w:textAlignment w:val="baseline"/>
        <w:rPr>
          <w:rFonts w:ascii="Verdana" w:eastAsia="Verdana" w:hAnsi="Verdana"/>
          <w:color w:val="000000"/>
          <w:sz w:val="20"/>
          <w:lang w:val="nl-NL"/>
        </w:rPr>
      </w:pPr>
      <w:r>
        <w:rPr>
          <w:rFonts w:ascii="Verdana" w:eastAsia="Verdana" w:hAnsi="Verdana"/>
          <w:color w:val="000000"/>
          <w:sz w:val="20"/>
          <w:lang w:val="nl-NL"/>
        </w:rPr>
        <w:t>In het eerste gedeelte wordt in zeven bijeenkomsten de theoretische basis gelegd waarop de cognitieve gedragstherapie gestoeld is.</w:t>
      </w:r>
    </w:p>
    <w:p w:rsidR="00E960A1" w:rsidRDefault="00E960A1" w:rsidP="00E960A1">
      <w:pPr>
        <w:spacing w:line="242" w:lineRule="exact"/>
        <w:ind w:left="72" w:right="216"/>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In het tweede, verdiepende gedeelte van de cursus, bestaande uit acht bijeenkomsten, wordt deze basistheorie uitgebreid en toegepast op relevante stoornissen en klachten binnen de GGZ.</w:t>
      </w:r>
    </w:p>
    <w:p w:rsidR="00E960A1" w:rsidRDefault="00E960A1" w:rsidP="00E960A1">
      <w:pPr>
        <w:spacing w:before="243" w:line="245" w:lineRule="exact"/>
        <w:ind w:left="72"/>
        <w:textAlignment w:val="baseline"/>
        <w:rPr>
          <w:rFonts w:ascii="Verdana" w:eastAsia="Verdana" w:hAnsi="Verdana"/>
          <w:b/>
          <w:i/>
          <w:color w:val="000000"/>
          <w:sz w:val="20"/>
          <w:lang w:val="nl-NL"/>
        </w:rPr>
      </w:pPr>
      <w:r>
        <w:rPr>
          <w:rFonts w:ascii="Verdana" w:eastAsia="Verdana" w:hAnsi="Verdana"/>
          <w:b/>
          <w:i/>
          <w:color w:val="000000"/>
          <w:sz w:val="20"/>
          <w:lang w:val="nl-NL"/>
        </w:rPr>
        <w:t>Het inleidende deel (46 uur)</w:t>
      </w:r>
    </w:p>
    <w:p w:rsidR="00E960A1" w:rsidRDefault="00E960A1" w:rsidP="00E960A1">
      <w:pPr>
        <w:spacing w:line="243" w:lineRule="exact"/>
        <w:ind w:left="72" w:right="72"/>
        <w:textAlignment w:val="baseline"/>
        <w:rPr>
          <w:rFonts w:ascii="Verdana" w:eastAsia="Verdana" w:hAnsi="Verdana"/>
          <w:color w:val="000000"/>
          <w:sz w:val="20"/>
          <w:lang w:val="nl-NL"/>
        </w:rPr>
      </w:pPr>
      <w:r>
        <w:rPr>
          <w:rFonts w:ascii="Verdana" w:eastAsia="Verdana" w:hAnsi="Verdana"/>
          <w:color w:val="000000"/>
          <w:sz w:val="20"/>
          <w:lang w:val="nl-NL"/>
        </w:rPr>
        <w:t>In dit deel komt de (cognitief-) gedragstherapeutische denk- en werkwijze uitvoerig aan bod, ook in voldoende mate in ‘historische context'. Er wordt aandacht besteed aan de eerste- en tweede generatie gedragstherapieën. Tevens wordt kennis gemaakt met de (zo genoemde) derde generatie gedragstherapieën.</w:t>
      </w:r>
    </w:p>
    <w:p w:rsidR="00E960A1" w:rsidRDefault="00E960A1" w:rsidP="00E960A1">
      <w:pPr>
        <w:spacing w:before="1189" w:line="244" w:lineRule="exact"/>
        <w:ind w:left="72"/>
        <w:jc w:val="center"/>
        <w:textAlignment w:val="baseline"/>
        <w:rPr>
          <w:rFonts w:ascii="Verdana" w:eastAsia="Verdana" w:hAnsi="Verdana"/>
          <w:color w:val="000000"/>
          <w:sz w:val="20"/>
          <w:lang w:val="nl-NL"/>
        </w:rPr>
      </w:pPr>
      <w:r>
        <w:rPr>
          <w:noProof/>
          <w:lang w:val="nl-NL" w:eastAsia="nl-NL"/>
        </w:rPr>
        <mc:AlternateContent>
          <mc:Choice Requires="wps">
            <w:drawing>
              <wp:anchor distT="605790" distB="0" distL="1000760" distR="0" simplePos="0" relativeHeight="251659264" behindDoc="1" locked="0" layoutInCell="1" allowOverlap="1">
                <wp:simplePos x="0" y="0"/>
                <wp:positionH relativeFrom="page">
                  <wp:posOffset>6532880</wp:posOffset>
                </wp:positionH>
                <wp:positionV relativeFrom="page">
                  <wp:posOffset>9664700</wp:posOffset>
                </wp:positionV>
                <wp:extent cx="127000" cy="305435"/>
                <wp:effectExtent l="0" t="0" r="0" b="254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0A1" w:rsidRDefault="00E960A1" w:rsidP="00E960A1">
                            <w:pPr>
                              <w:spacing w:before="4" w:after="247" w:line="225" w:lineRule="exact"/>
                              <w:jc w:val="right"/>
                              <w:textAlignment w:val="baseline"/>
                              <w:rPr>
                                <w:rFonts w:eastAsia="Times New Roman"/>
                                <w:color w:val="000000"/>
                                <w:sz w:val="20"/>
                                <w:lang w:val="nl-NL"/>
                              </w:rPr>
                            </w:pPr>
                            <w:r>
                              <w:rPr>
                                <w:rFonts w:eastAsia="Times New Roman"/>
                                <w:color w:val="000000"/>
                                <w:sz w:val="20"/>
                                <w:lang w:val="nl-N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14.4pt;margin-top:761pt;width:10pt;height:24.05pt;z-index:-251657216;visibility:visible;mso-wrap-style:square;mso-width-percent:0;mso-height-percent:0;mso-wrap-distance-left:78.8pt;mso-wrap-distance-top:47.7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" filled="f" stroked="f">
                <v:textbox inset="0,0,0,0">
                  <w:txbxContent>
                    <w:p w:rsidR="00E960A1" w:rsidRDefault="00E960A1" w:rsidP="00E960A1">
                      <w:pPr>
                        <w:spacing w:before="4" w:after="247" w:line="225" w:lineRule="exact"/>
                        <w:jc w:val="right"/>
                        <w:textAlignment w:val="baseline"/>
                        <w:rPr>
                          <w:rFonts w:eastAsia="Times New Roman"/>
                          <w:color w:val="000000"/>
                          <w:sz w:val="20"/>
                          <w:lang w:val="nl-NL"/>
                        </w:rPr>
                      </w:pPr>
                      <w:r>
                        <w:rPr>
                          <w:rFonts w:eastAsia="Times New Roman"/>
                          <w:color w:val="000000"/>
                          <w:sz w:val="20"/>
                          <w:lang w:val="nl-NL"/>
                        </w:rPr>
                        <w:t>4</w:t>
                      </w:r>
                    </w:p>
                  </w:txbxContent>
                </v:textbox>
                <w10:wrap type="square" anchorx="page" anchory="page"/>
              </v:shape>
            </w:pict>
          </mc:Fallback>
        </mc:AlternateContent>
      </w:r>
    </w:p>
    <w:p w:rsidR="00E960A1" w:rsidRDefault="00E960A1" w:rsidP="00E960A1">
      <w:pPr>
        <w:sectPr w:rsidR="00E960A1">
          <w:pgSz w:w="11909" w:h="16838"/>
          <w:pgMar w:top="1117" w:right="1487" w:bottom="501" w:left="1362" w:header="720" w:footer="720" w:gutter="0"/>
          <w:cols w:space="708"/>
        </w:sectPr>
      </w:pPr>
    </w:p>
    <w:p w:rsidR="00E960A1" w:rsidRDefault="00E960A1" w:rsidP="00E960A1">
      <w:pPr>
        <w:spacing w:before="15" w:line="244" w:lineRule="exact"/>
        <w:ind w:right="144"/>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lastRenderedPageBreak/>
        <w:t>Uiteraard wordt uitvoerig aandacht besteed aan leertheorieën/-principes en de cognitief-gedragstherapeutische diagnostiek. Het maken van individuele casusconceptualisaties (holistische theorie, betekenis- en functieanalyses) staat hierin centraal.</w:t>
      </w:r>
    </w:p>
    <w:p w:rsidR="00E960A1" w:rsidRDefault="00E960A1" w:rsidP="00E960A1">
      <w:pPr>
        <w:spacing w:line="243" w:lineRule="exact"/>
        <w:ind w:right="720"/>
        <w:textAlignment w:val="baseline"/>
        <w:rPr>
          <w:rFonts w:ascii="Verdana" w:eastAsia="Verdana" w:hAnsi="Verdana"/>
          <w:color w:val="000000"/>
          <w:sz w:val="20"/>
          <w:lang w:val="nl-NL"/>
        </w:rPr>
      </w:pPr>
      <w:r>
        <w:rPr>
          <w:rFonts w:ascii="Verdana" w:eastAsia="Verdana" w:hAnsi="Verdana"/>
          <w:color w:val="000000"/>
          <w:sz w:val="20"/>
          <w:lang w:val="nl-NL"/>
        </w:rPr>
        <w:t>Ook wordt aandacht besteed aan het weloverwogen kunnen kiezen/selecteren van interventies (therapieplan) en aan evaluatie van de therapie.</w:t>
      </w:r>
    </w:p>
    <w:p w:rsidR="00E960A1" w:rsidRDefault="00E960A1" w:rsidP="00E960A1">
      <w:pPr>
        <w:spacing w:before="240" w:line="244" w:lineRule="exact"/>
        <w:ind w:right="360"/>
        <w:textAlignment w:val="baseline"/>
        <w:rPr>
          <w:rFonts w:ascii="Verdana" w:eastAsia="Verdana" w:hAnsi="Verdana"/>
          <w:color w:val="000000"/>
          <w:sz w:val="20"/>
          <w:lang w:val="nl-NL"/>
        </w:rPr>
      </w:pPr>
      <w:r>
        <w:rPr>
          <w:rFonts w:ascii="Verdana" w:eastAsia="Verdana" w:hAnsi="Verdana"/>
          <w:color w:val="000000"/>
          <w:sz w:val="20"/>
          <w:lang w:val="nl-NL"/>
        </w:rPr>
        <w:t xml:space="preserve">Duidelijk zal worden dat het cognitief-gedragstherapeutisch proces alle genoemde elementen met elkaar verbindt. Ook </w:t>
      </w:r>
      <w:proofErr w:type="spellStart"/>
      <w:r>
        <w:rPr>
          <w:rFonts w:ascii="Verdana" w:eastAsia="Verdana" w:hAnsi="Verdana"/>
          <w:color w:val="000000"/>
          <w:sz w:val="20"/>
          <w:lang w:val="nl-NL"/>
        </w:rPr>
        <w:t>interactionele</w:t>
      </w:r>
      <w:proofErr w:type="spellEnd"/>
      <w:r>
        <w:rPr>
          <w:rFonts w:ascii="Verdana" w:eastAsia="Verdana" w:hAnsi="Verdana"/>
          <w:color w:val="000000"/>
          <w:sz w:val="20"/>
          <w:lang w:val="nl-NL"/>
        </w:rPr>
        <w:t xml:space="preserve"> strategieën zullen hierbij de nodige aandacht krijgen.</w:t>
      </w:r>
    </w:p>
    <w:p w:rsidR="00E960A1" w:rsidRDefault="00E960A1" w:rsidP="00E960A1">
      <w:pPr>
        <w:spacing w:before="240" w:line="245" w:lineRule="exact"/>
        <w:textAlignment w:val="baseline"/>
        <w:rPr>
          <w:rFonts w:ascii="Verdana" w:eastAsia="Verdana" w:hAnsi="Verdana"/>
          <w:b/>
          <w:i/>
          <w:color w:val="000000"/>
          <w:sz w:val="20"/>
          <w:lang w:val="nl-NL"/>
        </w:rPr>
      </w:pPr>
      <w:r>
        <w:rPr>
          <w:rFonts w:ascii="Verdana" w:eastAsia="Verdana" w:hAnsi="Verdana"/>
          <w:b/>
          <w:i/>
          <w:color w:val="000000"/>
          <w:sz w:val="20"/>
          <w:lang w:val="nl-NL"/>
        </w:rPr>
        <w:t>Het verdiepingsdeel (54 uur)</w:t>
      </w:r>
    </w:p>
    <w:p w:rsidR="00E960A1" w:rsidRDefault="00E960A1" w:rsidP="00E960A1">
      <w:pPr>
        <w:spacing w:before="1" w:line="243" w:lineRule="exact"/>
        <w:ind w:right="144"/>
        <w:textAlignment w:val="baseline"/>
        <w:rPr>
          <w:rFonts w:ascii="Verdana" w:eastAsia="Verdana" w:hAnsi="Verdana"/>
          <w:color w:val="000000"/>
          <w:sz w:val="20"/>
          <w:lang w:val="nl-NL"/>
        </w:rPr>
      </w:pPr>
      <w:r>
        <w:rPr>
          <w:rFonts w:ascii="Verdana" w:eastAsia="Verdana" w:hAnsi="Verdana"/>
          <w:color w:val="000000"/>
          <w:sz w:val="20"/>
          <w:lang w:val="nl-NL"/>
        </w:rPr>
        <w:t>In het verdiepingsdeel wordt aandacht besteed aan cognitief gedragstherapeutische diagnostiek (meetinstrumenten, betekenis- en functieanalyses) en behandeling (toepassen van technieken) bij een verscheidenheid aan problematieken (angststoornissen, dwang, trauma, stemmingsstoornissen, ASS, ADHD en ODD). Er wordt hierbij aandacht besteed aan reeds ontwikkelde protocollaire behandelingen. De cursus beoogt uitdrukkelijk ook dat de cursisten in staat zijn om behandelingen ‘op maat’ op te zetten en uit te voeren. Op basis van kennis en inzicht moet de cursist een ontwikkelde protocolbehandeling ‘op waarde kunnen inschatten’. Bij al deze themagebieden wordt stilgestaan bij aandachtspunten voor het werken met kinderen en jongeren.</w:t>
      </w:r>
    </w:p>
    <w:p w:rsidR="00E960A1" w:rsidRDefault="00E960A1" w:rsidP="00E960A1">
      <w:pPr>
        <w:spacing w:before="541" w:line="285" w:lineRule="exact"/>
        <w:textAlignment w:val="baseline"/>
        <w:rPr>
          <w:rFonts w:ascii="Verdana" w:eastAsia="Verdana" w:hAnsi="Verdana"/>
          <w:b/>
          <w:color w:val="000000"/>
          <w:spacing w:val="-4"/>
          <w:sz w:val="24"/>
          <w:lang w:val="nl-NL"/>
        </w:rPr>
      </w:pPr>
      <w:r>
        <w:rPr>
          <w:rFonts w:ascii="Verdana" w:eastAsia="Verdana" w:hAnsi="Verdana"/>
          <w:b/>
          <w:color w:val="000000"/>
          <w:spacing w:val="-4"/>
          <w:sz w:val="24"/>
          <w:lang w:val="nl-NL"/>
        </w:rPr>
        <w:t>1.5 Omvang</w:t>
      </w:r>
    </w:p>
    <w:p w:rsidR="00E960A1" w:rsidRDefault="00E960A1" w:rsidP="00E960A1">
      <w:pPr>
        <w:spacing w:before="190" w:line="244" w:lineRule="exact"/>
        <w:ind w:right="144"/>
        <w:textAlignment w:val="baseline"/>
        <w:rPr>
          <w:rFonts w:ascii="Verdana" w:eastAsia="Verdana" w:hAnsi="Verdana"/>
          <w:color w:val="000000"/>
          <w:sz w:val="20"/>
          <w:lang w:val="nl-NL"/>
        </w:rPr>
      </w:pPr>
      <w:r>
        <w:rPr>
          <w:rFonts w:ascii="Verdana" w:eastAsia="Verdana" w:hAnsi="Verdana"/>
          <w:color w:val="000000"/>
          <w:sz w:val="20"/>
          <w:lang w:val="nl-NL"/>
        </w:rPr>
        <w:t>De cursus bestaat uit 100 contacturen, verdeeld over 15 bijeenkomsten van 7,5 uur (inclusief een lunchpauze van 45 minuten). De bijeenkomsten vinden om de week plaats op een vrijdag van 9.30-17.00 uur. Naast de contacturen wordt uitgegaan van 350 werkuren.</w:t>
      </w:r>
    </w:p>
    <w:p w:rsidR="00E960A1" w:rsidRDefault="00E960A1" w:rsidP="00E960A1">
      <w:pPr>
        <w:spacing w:before="493" w:line="285" w:lineRule="exact"/>
        <w:textAlignment w:val="baseline"/>
        <w:rPr>
          <w:rFonts w:ascii="Verdana" w:eastAsia="Verdana" w:hAnsi="Verdana"/>
          <w:b/>
          <w:color w:val="000000"/>
          <w:spacing w:val="-3"/>
          <w:sz w:val="24"/>
          <w:lang w:val="nl-NL"/>
        </w:rPr>
      </w:pPr>
      <w:r>
        <w:rPr>
          <w:rFonts w:ascii="Verdana" w:eastAsia="Verdana" w:hAnsi="Verdana"/>
          <w:b/>
          <w:color w:val="000000"/>
          <w:spacing w:val="-3"/>
          <w:sz w:val="24"/>
          <w:lang w:val="nl-NL"/>
        </w:rPr>
        <w:t>1.6 Werkvormen</w:t>
      </w:r>
    </w:p>
    <w:p w:rsidR="00E960A1" w:rsidRDefault="00E960A1" w:rsidP="00E960A1">
      <w:pPr>
        <w:spacing w:before="193" w:line="244" w:lineRule="exact"/>
        <w:ind w:right="216"/>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Theoretische inleidingen door de docent (presentaties), literatuurbesprekingen, (audiovisuele) demonstraties door de docent, het trainen van vaardigheden middels rollenspelen, oefeningen in subgroepen naar aanleiding van cases, huiswerkopdrachten, presentaties door cursisten</w:t>
      </w:r>
      <w:r w:rsidR="00126EE0">
        <w:rPr>
          <w:rFonts w:ascii="Verdana" w:eastAsia="Verdana" w:hAnsi="Verdana"/>
          <w:color w:val="000000"/>
          <w:spacing w:val="-2"/>
          <w:sz w:val="20"/>
          <w:lang w:val="nl-NL"/>
        </w:rPr>
        <w:t xml:space="preserve"> van </w:t>
      </w:r>
      <w:proofErr w:type="spellStart"/>
      <w:r w:rsidR="00126EE0">
        <w:rPr>
          <w:rFonts w:ascii="Verdana" w:eastAsia="Verdana" w:hAnsi="Verdana"/>
          <w:color w:val="000000"/>
          <w:spacing w:val="-2"/>
          <w:sz w:val="20"/>
          <w:lang w:val="nl-NL"/>
        </w:rPr>
        <w:t>ondermeer</w:t>
      </w:r>
      <w:proofErr w:type="spellEnd"/>
      <w:r w:rsidR="00126EE0">
        <w:rPr>
          <w:rFonts w:ascii="Verdana" w:eastAsia="Verdana" w:hAnsi="Verdana"/>
          <w:color w:val="000000"/>
          <w:spacing w:val="-2"/>
          <w:sz w:val="20"/>
          <w:lang w:val="nl-NL"/>
        </w:rPr>
        <w:t xml:space="preserve"> hun min N=1</w:t>
      </w:r>
      <w:r>
        <w:rPr>
          <w:rFonts w:ascii="Verdana" w:eastAsia="Verdana" w:hAnsi="Verdana"/>
          <w:color w:val="000000"/>
          <w:spacing w:val="-2"/>
          <w:sz w:val="20"/>
          <w:lang w:val="nl-NL"/>
        </w:rPr>
        <w:t>, uitwisselen van ervaringen.</w:t>
      </w:r>
    </w:p>
    <w:p w:rsidR="00E960A1" w:rsidRDefault="00E960A1" w:rsidP="00E960A1">
      <w:pPr>
        <w:spacing w:before="490" w:line="287" w:lineRule="exact"/>
        <w:textAlignment w:val="baseline"/>
        <w:rPr>
          <w:rFonts w:ascii="Verdana" w:eastAsia="Verdana" w:hAnsi="Verdana"/>
          <w:b/>
          <w:color w:val="000000"/>
          <w:spacing w:val="-2"/>
          <w:sz w:val="24"/>
          <w:lang w:val="nl-NL"/>
        </w:rPr>
      </w:pPr>
      <w:r>
        <w:rPr>
          <w:rFonts w:ascii="Verdana" w:eastAsia="Verdana" w:hAnsi="Verdana"/>
          <w:b/>
          <w:color w:val="000000"/>
          <w:spacing w:val="-2"/>
          <w:sz w:val="24"/>
          <w:lang w:val="nl-NL"/>
        </w:rPr>
        <w:t>1.7 Eigen cases</w:t>
      </w:r>
    </w:p>
    <w:p w:rsidR="00E960A1" w:rsidRDefault="00E960A1" w:rsidP="00E960A1">
      <w:pPr>
        <w:spacing w:before="191" w:line="244" w:lineRule="exact"/>
        <w:textAlignment w:val="baseline"/>
        <w:rPr>
          <w:rFonts w:ascii="Verdana" w:eastAsia="Verdana" w:hAnsi="Verdana"/>
          <w:color w:val="000000"/>
          <w:sz w:val="20"/>
          <w:lang w:val="nl-NL"/>
        </w:rPr>
      </w:pPr>
      <w:r>
        <w:rPr>
          <w:rFonts w:ascii="Verdana" w:eastAsia="Verdana" w:hAnsi="Verdana"/>
          <w:color w:val="000000"/>
          <w:sz w:val="20"/>
          <w:lang w:val="nl-NL"/>
        </w:rPr>
        <w:t>Tijdens het oefenen met rollenspelen in het tweede blok wordt regelmatig gebruik gemaakt van een eigen cases van de cursisten. Van te voren wordt besproken wie hiervoor materiaal heeft. Schriftelijk materiaal van deze eigen cliënten dient van te voren goed geanonimiseerd en onherkenbaar gemaakt te zijn.</w:t>
      </w:r>
    </w:p>
    <w:p w:rsidR="00E960A1" w:rsidRDefault="00E960A1" w:rsidP="00E960A1">
      <w:pPr>
        <w:spacing w:before="490" w:line="287" w:lineRule="exact"/>
        <w:textAlignment w:val="baseline"/>
        <w:rPr>
          <w:rFonts w:ascii="Verdana" w:eastAsia="Verdana" w:hAnsi="Verdana"/>
          <w:b/>
          <w:color w:val="000000"/>
          <w:spacing w:val="-3"/>
          <w:sz w:val="24"/>
          <w:lang w:val="nl-NL"/>
        </w:rPr>
      </w:pPr>
      <w:r>
        <w:rPr>
          <w:rFonts w:ascii="Verdana" w:eastAsia="Verdana" w:hAnsi="Verdana"/>
          <w:b/>
          <w:color w:val="000000"/>
          <w:spacing w:val="-3"/>
          <w:sz w:val="24"/>
          <w:lang w:val="nl-NL"/>
        </w:rPr>
        <w:t>1.8 Toetsing</w:t>
      </w:r>
    </w:p>
    <w:p w:rsidR="00E960A1" w:rsidRDefault="00E960A1" w:rsidP="00E960A1">
      <w:pPr>
        <w:spacing w:before="191" w:line="244" w:lineRule="exact"/>
        <w:textAlignment w:val="baseline"/>
        <w:rPr>
          <w:rFonts w:ascii="Verdana" w:eastAsia="Verdana" w:hAnsi="Verdana"/>
          <w:color w:val="000000"/>
          <w:sz w:val="20"/>
          <w:lang w:val="nl-NL"/>
        </w:rPr>
      </w:pPr>
      <w:r>
        <w:rPr>
          <w:rFonts w:ascii="Verdana" w:eastAsia="Verdana" w:hAnsi="Verdana"/>
          <w:color w:val="000000"/>
          <w:sz w:val="20"/>
          <w:lang w:val="nl-NL"/>
        </w:rPr>
        <w:t>Schriftelijke toetsing en een zelfmodificatie opdracht tijdens het inleidende deel. Schriftelijke toetsing, het demonstreren van een CGT-techniek of rationale hiervan en het schrijven van een mini N=1 (een verslag van een cognitieve gedragstherapeutische behandeling van een eigen casus) tijdens het verdiepingsdeel.</w:t>
      </w:r>
    </w:p>
    <w:p w:rsidR="00E960A1" w:rsidRDefault="00E960A1" w:rsidP="00E960A1">
      <w:pPr>
        <w:spacing w:before="1155" w:line="227" w:lineRule="exact"/>
        <w:jc w:val="right"/>
        <w:textAlignment w:val="baseline"/>
        <w:rPr>
          <w:rFonts w:eastAsia="Times New Roman"/>
          <w:color w:val="000000"/>
          <w:sz w:val="20"/>
          <w:lang w:val="nl-NL"/>
        </w:rPr>
      </w:pPr>
      <w:r>
        <w:rPr>
          <w:rFonts w:eastAsia="Times New Roman"/>
          <w:color w:val="000000"/>
          <w:sz w:val="20"/>
          <w:lang w:val="nl-NL"/>
        </w:rPr>
        <w:t>5</w:t>
      </w:r>
    </w:p>
    <w:p w:rsidR="00E960A1" w:rsidRDefault="00E960A1" w:rsidP="00E960A1">
      <w:pPr>
        <w:spacing w:line="243" w:lineRule="exact"/>
        <w:jc w:val="center"/>
        <w:textAlignment w:val="baseline"/>
        <w:rPr>
          <w:rFonts w:ascii="Verdana" w:eastAsia="Verdana" w:hAnsi="Verdana"/>
          <w:color w:val="000000"/>
          <w:sz w:val="20"/>
          <w:lang w:val="nl-NL"/>
        </w:rPr>
      </w:pPr>
    </w:p>
    <w:p w:rsidR="00E960A1" w:rsidRDefault="00E960A1" w:rsidP="00E960A1">
      <w:pPr>
        <w:sectPr w:rsidR="00E960A1">
          <w:pgSz w:w="11909" w:h="16838"/>
          <w:pgMar w:top="1120" w:right="1427" w:bottom="482" w:left="1408" w:header="720" w:footer="720" w:gutter="0"/>
          <w:cols w:space="708"/>
        </w:sectPr>
      </w:pPr>
    </w:p>
    <w:p w:rsidR="00E960A1" w:rsidRDefault="00E960A1" w:rsidP="00E960A1">
      <w:pPr>
        <w:spacing w:before="13" w:line="243" w:lineRule="exact"/>
        <w:ind w:right="72"/>
        <w:textAlignment w:val="baseline"/>
        <w:rPr>
          <w:rFonts w:ascii="Verdana" w:eastAsia="Verdana" w:hAnsi="Verdana"/>
          <w:color w:val="000000"/>
          <w:sz w:val="20"/>
          <w:lang w:val="nl-NL"/>
        </w:rPr>
      </w:pPr>
      <w:r>
        <w:rPr>
          <w:rFonts w:ascii="Verdana" w:eastAsia="Verdana" w:hAnsi="Verdana"/>
          <w:color w:val="000000"/>
          <w:sz w:val="20"/>
          <w:lang w:val="nl-NL"/>
        </w:rPr>
        <w:lastRenderedPageBreak/>
        <w:t xml:space="preserve">De </w:t>
      </w:r>
      <w:proofErr w:type="spellStart"/>
      <w:r>
        <w:rPr>
          <w:rFonts w:ascii="Verdana" w:eastAsia="Verdana" w:hAnsi="Verdana"/>
          <w:color w:val="000000"/>
          <w:sz w:val="20"/>
          <w:lang w:val="nl-NL"/>
        </w:rPr>
        <w:t>VGCt</w:t>
      </w:r>
      <w:proofErr w:type="spellEnd"/>
      <w:r>
        <w:rPr>
          <w:rFonts w:ascii="Verdana" w:eastAsia="Verdana" w:hAnsi="Verdana"/>
          <w:color w:val="000000"/>
          <w:sz w:val="20"/>
          <w:lang w:val="nl-NL"/>
        </w:rPr>
        <w:t xml:space="preserve"> heeft richtlijnen gegeven om de cursus te erkennen. Concreet betekent dit voor de cursus:</w:t>
      </w:r>
    </w:p>
    <w:p w:rsidR="00E960A1" w:rsidRDefault="00E960A1" w:rsidP="00E960A1">
      <w:pPr>
        <w:numPr>
          <w:ilvl w:val="0"/>
          <w:numId w:val="2"/>
        </w:numPr>
        <w:spacing w:before="5" w:line="243" w:lineRule="exact"/>
        <w:ind w:left="360" w:hanging="360"/>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Per bijeenkomst worden gemiddeld 100-120 verplichte pagina’s literatuur bestudeerd.</w:t>
      </w:r>
    </w:p>
    <w:p w:rsidR="00E960A1" w:rsidRDefault="00E960A1" w:rsidP="00E960A1">
      <w:pPr>
        <w:numPr>
          <w:ilvl w:val="0"/>
          <w:numId w:val="2"/>
        </w:numPr>
        <w:spacing w:before="1" w:line="243" w:lineRule="exact"/>
        <w:ind w:left="360" w:right="216"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In het </w:t>
      </w:r>
      <w:r>
        <w:rPr>
          <w:rFonts w:ascii="Verdana" w:eastAsia="Verdana" w:hAnsi="Verdana"/>
          <w:i/>
          <w:color w:val="000000"/>
          <w:sz w:val="20"/>
          <w:lang w:val="nl-NL"/>
        </w:rPr>
        <w:t xml:space="preserve">Inleidende deel </w:t>
      </w:r>
      <w:r>
        <w:rPr>
          <w:rFonts w:ascii="Verdana" w:eastAsia="Verdana" w:hAnsi="Verdana"/>
          <w:color w:val="000000"/>
          <w:sz w:val="20"/>
          <w:lang w:val="nl-NL"/>
        </w:rPr>
        <w:t>wordt de literatuur schriftelijk getoetst, cursisten mogen maximaal één toets missen of één onvoldoende halen. De toets telt voor 50% bij de eindbeoordeling van het inleidende deel.</w:t>
      </w:r>
    </w:p>
    <w:p w:rsidR="00E960A1" w:rsidRDefault="00E960A1" w:rsidP="00E960A1">
      <w:pPr>
        <w:numPr>
          <w:ilvl w:val="0"/>
          <w:numId w:val="2"/>
        </w:numPr>
        <w:spacing w:line="242" w:lineRule="exact"/>
        <w:ind w:left="360" w:right="144"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Daarnaast wordt een verslag van de </w:t>
      </w:r>
      <w:r>
        <w:rPr>
          <w:rFonts w:ascii="Verdana" w:eastAsia="Verdana" w:hAnsi="Verdana"/>
          <w:i/>
          <w:color w:val="000000"/>
          <w:sz w:val="20"/>
          <w:lang w:val="nl-NL"/>
        </w:rPr>
        <w:t xml:space="preserve">zelfmodificatie opdracht </w:t>
      </w:r>
      <w:r>
        <w:rPr>
          <w:rFonts w:ascii="Verdana" w:eastAsia="Verdana" w:hAnsi="Verdana"/>
          <w:color w:val="000000"/>
          <w:sz w:val="20"/>
          <w:lang w:val="nl-NL"/>
        </w:rPr>
        <w:t>ingeleverd die ook voor 50% meetelt in de beoordeling van dit inleidende deel.</w:t>
      </w:r>
    </w:p>
    <w:p w:rsidR="00E960A1" w:rsidRDefault="00E960A1" w:rsidP="00E960A1">
      <w:pPr>
        <w:numPr>
          <w:ilvl w:val="0"/>
          <w:numId w:val="2"/>
        </w:numPr>
        <w:spacing w:line="243" w:lineRule="exact"/>
        <w:ind w:left="360" w:right="936"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In het </w:t>
      </w:r>
      <w:r>
        <w:rPr>
          <w:rFonts w:ascii="Verdana" w:eastAsia="Verdana" w:hAnsi="Verdana"/>
          <w:i/>
          <w:color w:val="000000"/>
          <w:sz w:val="20"/>
          <w:lang w:val="nl-NL"/>
        </w:rPr>
        <w:t xml:space="preserve">Verdiepingsdeel </w:t>
      </w:r>
      <w:r>
        <w:rPr>
          <w:rFonts w:ascii="Verdana" w:eastAsia="Verdana" w:hAnsi="Verdana"/>
          <w:color w:val="000000"/>
          <w:sz w:val="20"/>
          <w:lang w:val="nl-NL"/>
        </w:rPr>
        <w:t xml:space="preserve">wordt er per dag </w:t>
      </w:r>
      <w:r>
        <w:rPr>
          <w:rFonts w:ascii="Verdana" w:eastAsia="Verdana" w:hAnsi="Verdana"/>
          <w:i/>
          <w:color w:val="000000"/>
          <w:sz w:val="20"/>
          <w:lang w:val="nl-NL"/>
        </w:rPr>
        <w:t>een korte schriftelijke literatuurtoets afgenomen</w:t>
      </w:r>
      <w:r>
        <w:rPr>
          <w:rFonts w:ascii="Verdana" w:eastAsia="Verdana" w:hAnsi="Verdana"/>
          <w:color w:val="000000"/>
          <w:sz w:val="20"/>
          <w:lang w:val="nl-NL"/>
        </w:rPr>
        <w:t>.</w:t>
      </w:r>
    </w:p>
    <w:p w:rsidR="00E960A1" w:rsidRDefault="00E960A1" w:rsidP="00E960A1">
      <w:pPr>
        <w:numPr>
          <w:ilvl w:val="0"/>
          <w:numId w:val="2"/>
        </w:numPr>
        <w:spacing w:line="242" w:lineRule="exact"/>
        <w:ind w:left="360" w:right="288"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Daarnaast dient de cursist op een nader te bepalen cursusdag een </w:t>
      </w:r>
      <w:r>
        <w:rPr>
          <w:rFonts w:ascii="Verdana" w:eastAsia="Verdana" w:hAnsi="Verdana"/>
          <w:i/>
          <w:color w:val="000000"/>
          <w:sz w:val="20"/>
          <w:lang w:val="nl-NL"/>
        </w:rPr>
        <w:t>CGT techniek of rationale hiervan te demonstreren.</w:t>
      </w:r>
    </w:p>
    <w:p w:rsidR="00E960A1" w:rsidRDefault="00E960A1" w:rsidP="00E960A1">
      <w:pPr>
        <w:numPr>
          <w:ilvl w:val="0"/>
          <w:numId w:val="2"/>
        </w:numPr>
        <w:spacing w:line="243" w:lineRule="exact"/>
        <w:ind w:left="360" w:right="432"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Tenslotte wordt er aan het eind van de cursus een verslag gemaakt van een eigen gedragstherapeutische behandeling </w:t>
      </w:r>
      <w:r>
        <w:rPr>
          <w:rFonts w:ascii="Verdana" w:eastAsia="Verdana" w:hAnsi="Verdana"/>
          <w:i/>
          <w:color w:val="000000"/>
          <w:sz w:val="20"/>
          <w:lang w:val="nl-NL"/>
        </w:rPr>
        <w:t>(mini N=1).</w:t>
      </w:r>
    </w:p>
    <w:p w:rsidR="00E960A1" w:rsidRDefault="00E960A1" w:rsidP="00E960A1">
      <w:pPr>
        <w:spacing w:line="243" w:lineRule="exact"/>
        <w:ind w:left="360" w:right="72"/>
        <w:textAlignment w:val="baseline"/>
        <w:rPr>
          <w:rFonts w:ascii="Verdana" w:eastAsia="Verdana" w:hAnsi="Verdana"/>
          <w:color w:val="000000"/>
          <w:sz w:val="20"/>
          <w:lang w:val="nl-NL"/>
        </w:rPr>
      </w:pPr>
      <w:r>
        <w:rPr>
          <w:rFonts w:ascii="Verdana" w:eastAsia="Verdana" w:hAnsi="Verdana"/>
          <w:color w:val="000000"/>
          <w:sz w:val="20"/>
          <w:lang w:val="nl-NL"/>
        </w:rPr>
        <w:t xml:space="preserve">Het schriftelijk </w:t>
      </w:r>
      <w:proofErr w:type="spellStart"/>
      <w:r>
        <w:rPr>
          <w:rFonts w:ascii="Verdana" w:eastAsia="Verdana" w:hAnsi="Verdana"/>
          <w:color w:val="000000"/>
          <w:sz w:val="20"/>
          <w:lang w:val="nl-NL"/>
        </w:rPr>
        <w:t>toetsresultaat</w:t>
      </w:r>
      <w:proofErr w:type="spellEnd"/>
      <w:r>
        <w:rPr>
          <w:rFonts w:ascii="Verdana" w:eastAsia="Verdana" w:hAnsi="Verdana"/>
          <w:color w:val="000000"/>
          <w:sz w:val="20"/>
          <w:lang w:val="nl-NL"/>
        </w:rPr>
        <w:t>, de demonstratie van een CGT techniek of rationale en het verslag (mini N=1) tellen samen voor ieder 33,3% bij de eindbeoordeling van het verdiepingsdeel van deze cursus. De cursisten presenteren deze casus, in een presentatie van maximaal een half uur, aan elkaar.</w:t>
      </w:r>
    </w:p>
    <w:p w:rsidR="00E960A1" w:rsidRDefault="00E960A1" w:rsidP="00E960A1">
      <w:pPr>
        <w:numPr>
          <w:ilvl w:val="0"/>
          <w:numId w:val="2"/>
        </w:numPr>
        <w:spacing w:line="243" w:lineRule="exact"/>
        <w:ind w:left="360" w:hanging="360"/>
        <w:textAlignment w:val="baseline"/>
        <w:rPr>
          <w:rFonts w:ascii="Verdana" w:eastAsia="Verdana" w:hAnsi="Verdana"/>
          <w:color w:val="000000"/>
          <w:sz w:val="20"/>
          <w:lang w:val="nl-NL"/>
        </w:rPr>
      </w:pPr>
      <w:r>
        <w:rPr>
          <w:rFonts w:ascii="Verdana" w:eastAsia="Verdana" w:hAnsi="Verdana"/>
          <w:color w:val="000000"/>
          <w:sz w:val="20"/>
          <w:lang w:val="nl-NL"/>
        </w:rPr>
        <w:t>De cursist mag maximaal 10% van de contacttijd afwezig zijn.</w:t>
      </w:r>
    </w:p>
    <w:p w:rsidR="00E960A1" w:rsidRDefault="00E960A1" w:rsidP="00E960A1">
      <w:pPr>
        <w:spacing w:before="244" w:line="236" w:lineRule="exact"/>
        <w:textAlignment w:val="baseline"/>
        <w:rPr>
          <w:rFonts w:ascii="Verdana" w:eastAsia="Verdana" w:hAnsi="Verdana"/>
          <w:b/>
          <w:i/>
          <w:color w:val="000000"/>
          <w:sz w:val="20"/>
          <w:u w:val="single"/>
          <w:lang w:val="nl-NL"/>
        </w:rPr>
      </w:pPr>
      <w:r>
        <w:rPr>
          <w:rFonts w:ascii="Verdana" w:eastAsia="Verdana" w:hAnsi="Verdana"/>
          <w:b/>
          <w:i/>
          <w:color w:val="000000"/>
          <w:sz w:val="20"/>
          <w:u w:val="single"/>
          <w:lang w:val="nl-NL"/>
        </w:rPr>
        <w:t>Schriftelijke toetsing Inleidende deel</w:t>
      </w:r>
      <w:bookmarkStart w:id="0" w:name="_GoBack"/>
      <w:bookmarkEnd w:id="0"/>
    </w:p>
    <w:p w:rsidR="00E960A1" w:rsidRDefault="00E960A1" w:rsidP="00E960A1">
      <w:pPr>
        <w:spacing w:before="6" w:line="243" w:lineRule="exact"/>
        <w:textAlignment w:val="baseline"/>
        <w:rPr>
          <w:rFonts w:ascii="Verdana" w:eastAsia="Verdana" w:hAnsi="Verdana"/>
          <w:color w:val="000000"/>
          <w:sz w:val="20"/>
          <w:lang w:val="nl-NL"/>
        </w:rPr>
      </w:pPr>
      <w:r>
        <w:rPr>
          <w:rFonts w:ascii="Verdana" w:eastAsia="Verdana" w:hAnsi="Verdana"/>
          <w:color w:val="000000"/>
          <w:sz w:val="20"/>
          <w:lang w:val="nl-NL"/>
        </w:rPr>
        <w:t xml:space="preserve">Elke cursusdag worden er ongeveer 30 multiple </w:t>
      </w:r>
      <w:proofErr w:type="spellStart"/>
      <w:r>
        <w:rPr>
          <w:rFonts w:ascii="Verdana" w:eastAsia="Verdana" w:hAnsi="Verdana"/>
          <w:color w:val="000000"/>
          <w:sz w:val="20"/>
          <w:lang w:val="nl-NL"/>
        </w:rPr>
        <w:t>choice</w:t>
      </w:r>
      <w:proofErr w:type="spellEnd"/>
      <w:r>
        <w:rPr>
          <w:rFonts w:ascii="Verdana" w:eastAsia="Verdana" w:hAnsi="Verdana"/>
          <w:color w:val="000000"/>
          <w:sz w:val="20"/>
          <w:lang w:val="nl-NL"/>
        </w:rPr>
        <w:t xml:space="preserve"> vragen gesteld.</w:t>
      </w:r>
    </w:p>
    <w:p w:rsidR="00E960A1" w:rsidRDefault="00E960A1" w:rsidP="00E960A1">
      <w:pPr>
        <w:spacing w:before="245" w:line="239" w:lineRule="exact"/>
        <w:textAlignment w:val="baseline"/>
        <w:rPr>
          <w:rFonts w:ascii="Verdana" w:eastAsia="Verdana" w:hAnsi="Verdana"/>
          <w:b/>
          <w:i/>
          <w:color w:val="000000"/>
          <w:spacing w:val="1"/>
          <w:sz w:val="20"/>
          <w:u w:val="single"/>
          <w:lang w:val="nl-NL"/>
        </w:rPr>
      </w:pPr>
      <w:r>
        <w:rPr>
          <w:rFonts w:ascii="Verdana" w:eastAsia="Verdana" w:hAnsi="Verdana"/>
          <w:b/>
          <w:i/>
          <w:color w:val="000000"/>
          <w:spacing w:val="1"/>
          <w:sz w:val="20"/>
          <w:u w:val="single"/>
          <w:lang w:val="nl-NL"/>
        </w:rPr>
        <w:t xml:space="preserve">Zelfmodificatie </w:t>
      </w:r>
    </w:p>
    <w:p w:rsidR="00E960A1" w:rsidRDefault="00E960A1" w:rsidP="00E960A1">
      <w:pPr>
        <w:spacing w:before="4" w:line="243" w:lineRule="exact"/>
        <w:ind w:right="288"/>
        <w:textAlignment w:val="baseline"/>
        <w:rPr>
          <w:rFonts w:ascii="Verdana" w:eastAsia="Verdana" w:hAnsi="Verdana"/>
          <w:color w:val="000000"/>
          <w:sz w:val="20"/>
          <w:lang w:val="nl-NL"/>
        </w:rPr>
      </w:pPr>
      <w:r>
        <w:rPr>
          <w:rFonts w:ascii="Verdana" w:eastAsia="Verdana" w:hAnsi="Verdana"/>
          <w:color w:val="000000"/>
          <w:sz w:val="20"/>
          <w:lang w:val="nl-NL"/>
        </w:rPr>
        <w:t xml:space="preserve">Het werken met een zelfmodificatie opdracht wil zeggen het opzetten en uitvoeren van een plan om eigen gedrag te veranderen met behulp van de cognitief </w:t>
      </w:r>
      <w:proofErr w:type="spellStart"/>
      <w:r>
        <w:rPr>
          <w:rFonts w:ascii="Verdana" w:eastAsia="Verdana" w:hAnsi="Verdana"/>
          <w:color w:val="000000"/>
          <w:sz w:val="20"/>
          <w:lang w:val="nl-NL"/>
        </w:rPr>
        <w:t>gedrags-therapeutische</w:t>
      </w:r>
      <w:proofErr w:type="spellEnd"/>
      <w:r>
        <w:rPr>
          <w:rFonts w:ascii="Verdana" w:eastAsia="Verdana" w:hAnsi="Verdana"/>
          <w:color w:val="000000"/>
          <w:sz w:val="20"/>
          <w:lang w:val="nl-NL"/>
        </w:rPr>
        <w:t xml:space="preserve"> principes. Het vergroot de vaardigheden in het cognitief gedragsmatig denken, analyses maken en toepassen van de cognitief gedragstherapeutische technieken. Daarnaast doet de cursist ervaring op met wat het betekent voor cliënten als ze met observatieopdrachten en veranderingen in gedrag en cognities aan het werk gaan. Door deze ervaring weet de cursist beter waar hij/zij op moet letten tijdens behandelingen en is de cursist ook beter in staat om cliënten te motiveren.</w:t>
      </w:r>
    </w:p>
    <w:p w:rsidR="00E960A1" w:rsidRDefault="00E960A1" w:rsidP="00E960A1">
      <w:pPr>
        <w:spacing w:before="4" w:line="243" w:lineRule="exact"/>
        <w:ind w:right="504"/>
        <w:textAlignment w:val="baseline"/>
        <w:rPr>
          <w:rFonts w:ascii="Verdana" w:eastAsia="Verdana" w:hAnsi="Verdana"/>
          <w:color w:val="000000"/>
          <w:sz w:val="20"/>
          <w:lang w:val="nl-NL"/>
        </w:rPr>
      </w:pPr>
      <w:r>
        <w:rPr>
          <w:rFonts w:ascii="Verdana" w:eastAsia="Verdana" w:hAnsi="Verdana"/>
          <w:color w:val="000000"/>
          <w:sz w:val="20"/>
          <w:lang w:val="nl-NL"/>
        </w:rPr>
        <w:t>Het gaat bij de zelfmodificatie om een eigen ‘minor probleem’ dat zich leent voor het bespreken in de groep en voor het uitvoeren thuis.</w:t>
      </w:r>
    </w:p>
    <w:p w:rsidR="00E960A1" w:rsidRDefault="00E960A1" w:rsidP="00E960A1">
      <w:pPr>
        <w:spacing w:line="243" w:lineRule="exact"/>
        <w:ind w:right="216"/>
        <w:textAlignment w:val="baseline"/>
        <w:rPr>
          <w:rFonts w:ascii="Verdana" w:eastAsia="Verdana" w:hAnsi="Verdana"/>
          <w:color w:val="000000"/>
          <w:sz w:val="20"/>
          <w:lang w:val="nl-NL"/>
        </w:rPr>
      </w:pPr>
      <w:r>
        <w:rPr>
          <w:rFonts w:ascii="Verdana" w:eastAsia="Verdana" w:hAnsi="Verdana"/>
          <w:color w:val="000000"/>
          <w:sz w:val="20"/>
          <w:lang w:val="nl-NL"/>
        </w:rPr>
        <w:t xml:space="preserve">Er wordt samengewerkt met een andere cursist waarbij de cursist afwisselend de cliënt en de therapeut is. De ‘therapeut’ schrijft aan het eind een verslag over de behandeling van het ‘minor </w:t>
      </w:r>
      <w:proofErr w:type="spellStart"/>
      <w:r>
        <w:rPr>
          <w:rFonts w:ascii="Verdana" w:eastAsia="Verdana" w:hAnsi="Verdana"/>
          <w:color w:val="000000"/>
          <w:sz w:val="20"/>
          <w:lang w:val="nl-NL"/>
        </w:rPr>
        <w:t>problem</w:t>
      </w:r>
      <w:proofErr w:type="spellEnd"/>
      <w:r>
        <w:rPr>
          <w:rFonts w:ascii="Verdana" w:eastAsia="Verdana" w:hAnsi="Verdana"/>
          <w:color w:val="000000"/>
          <w:sz w:val="20"/>
          <w:lang w:val="nl-NL"/>
        </w:rPr>
        <w:t>’ van zijn medecursist.</w:t>
      </w:r>
    </w:p>
    <w:p w:rsidR="00E960A1" w:rsidRDefault="00E960A1" w:rsidP="00E960A1">
      <w:pPr>
        <w:spacing w:before="247" w:line="236" w:lineRule="exact"/>
        <w:textAlignment w:val="baseline"/>
        <w:rPr>
          <w:rFonts w:ascii="Verdana" w:eastAsia="Verdana" w:hAnsi="Verdana"/>
          <w:b/>
          <w:color w:val="000000"/>
          <w:sz w:val="20"/>
          <w:lang w:val="nl-NL"/>
        </w:rPr>
      </w:pPr>
      <w:r>
        <w:rPr>
          <w:rFonts w:ascii="Verdana" w:eastAsia="Verdana" w:hAnsi="Verdana"/>
          <w:b/>
          <w:color w:val="000000"/>
          <w:sz w:val="20"/>
          <w:lang w:val="nl-NL"/>
        </w:rPr>
        <w:t>Bij de beoordeling wordt op de volgende criteria gelet:</w:t>
      </w:r>
    </w:p>
    <w:p w:rsidR="00E960A1" w:rsidRDefault="00E960A1" w:rsidP="00E960A1">
      <w:pPr>
        <w:numPr>
          <w:ilvl w:val="0"/>
          <w:numId w:val="3"/>
        </w:numPr>
        <w:spacing w:before="2" w:line="243" w:lineRule="exact"/>
        <w:ind w:left="360" w:hanging="360"/>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Nuttige registratieopdracht.</w:t>
      </w:r>
    </w:p>
    <w:p w:rsidR="00E960A1" w:rsidRDefault="00E960A1" w:rsidP="00E960A1">
      <w:pPr>
        <w:numPr>
          <w:ilvl w:val="0"/>
          <w:numId w:val="3"/>
        </w:numPr>
        <w:spacing w:before="2" w:line="243" w:lineRule="exact"/>
        <w:ind w:left="360" w:hanging="360"/>
        <w:textAlignment w:val="baseline"/>
        <w:rPr>
          <w:rFonts w:ascii="Verdana" w:eastAsia="Verdana" w:hAnsi="Verdana"/>
          <w:color w:val="000000"/>
          <w:spacing w:val="1"/>
          <w:sz w:val="20"/>
          <w:lang w:val="nl-NL"/>
        </w:rPr>
      </w:pPr>
      <w:r>
        <w:rPr>
          <w:rFonts w:ascii="Verdana" w:eastAsia="Verdana" w:hAnsi="Verdana"/>
          <w:color w:val="000000"/>
          <w:spacing w:val="1"/>
          <w:sz w:val="20"/>
          <w:lang w:val="nl-NL"/>
        </w:rPr>
        <w:t>Juiste formulering van functie- en betekenis analyses.</w:t>
      </w:r>
    </w:p>
    <w:p w:rsidR="00E960A1" w:rsidRDefault="00E960A1" w:rsidP="00E960A1">
      <w:pPr>
        <w:numPr>
          <w:ilvl w:val="0"/>
          <w:numId w:val="3"/>
        </w:numPr>
        <w:spacing w:line="242" w:lineRule="exact"/>
        <w:ind w:left="360" w:hanging="360"/>
        <w:textAlignment w:val="baseline"/>
        <w:rPr>
          <w:rFonts w:ascii="Verdana" w:eastAsia="Verdana" w:hAnsi="Verdana"/>
          <w:color w:val="000000"/>
          <w:sz w:val="20"/>
          <w:lang w:val="nl-NL"/>
        </w:rPr>
      </w:pPr>
      <w:r>
        <w:rPr>
          <w:rFonts w:ascii="Verdana" w:eastAsia="Verdana" w:hAnsi="Verdana"/>
          <w:color w:val="000000"/>
          <w:sz w:val="20"/>
          <w:lang w:val="nl-NL"/>
        </w:rPr>
        <w:t>Behandelplan dat gebaseerd is op en voortvloeit uit de verklarende analyses.</w:t>
      </w:r>
    </w:p>
    <w:p w:rsidR="00E960A1" w:rsidRDefault="00E960A1" w:rsidP="00E960A1">
      <w:pPr>
        <w:numPr>
          <w:ilvl w:val="0"/>
          <w:numId w:val="3"/>
        </w:numPr>
        <w:spacing w:before="1" w:line="243" w:lineRule="exact"/>
        <w:ind w:left="360" w:right="1368" w:hanging="360"/>
        <w:textAlignment w:val="baseline"/>
        <w:rPr>
          <w:rFonts w:ascii="Verdana" w:eastAsia="Verdana" w:hAnsi="Verdana"/>
          <w:color w:val="000000"/>
          <w:sz w:val="20"/>
          <w:lang w:val="nl-NL"/>
        </w:rPr>
      </w:pPr>
      <w:r>
        <w:rPr>
          <w:rFonts w:ascii="Verdana" w:eastAsia="Verdana" w:hAnsi="Verdana"/>
          <w:color w:val="000000"/>
          <w:sz w:val="20"/>
          <w:lang w:val="nl-NL"/>
        </w:rPr>
        <w:t>Beschrijving van de behandeling /</w:t>
      </w:r>
      <w:proofErr w:type="spellStart"/>
      <w:r>
        <w:rPr>
          <w:rFonts w:ascii="Verdana" w:eastAsia="Verdana" w:hAnsi="Verdana"/>
          <w:color w:val="000000"/>
          <w:sz w:val="20"/>
          <w:lang w:val="nl-NL"/>
        </w:rPr>
        <w:t>CGt</w:t>
      </w:r>
      <w:proofErr w:type="spellEnd"/>
      <w:r>
        <w:rPr>
          <w:rFonts w:ascii="Verdana" w:eastAsia="Verdana" w:hAnsi="Verdana"/>
          <w:color w:val="000000"/>
          <w:sz w:val="20"/>
          <w:lang w:val="nl-NL"/>
        </w:rPr>
        <w:t xml:space="preserve"> interventies die aansluiten bij het behandelplan.</w:t>
      </w:r>
    </w:p>
    <w:p w:rsidR="00E960A1" w:rsidRDefault="00E960A1" w:rsidP="00E960A1">
      <w:pPr>
        <w:numPr>
          <w:ilvl w:val="0"/>
          <w:numId w:val="3"/>
        </w:numPr>
        <w:spacing w:line="242" w:lineRule="exact"/>
        <w:ind w:left="360" w:hanging="360"/>
        <w:textAlignment w:val="baseline"/>
        <w:rPr>
          <w:rFonts w:ascii="Verdana" w:eastAsia="Verdana" w:hAnsi="Verdana"/>
          <w:color w:val="000000"/>
          <w:spacing w:val="1"/>
          <w:sz w:val="20"/>
          <w:lang w:val="nl-NL"/>
        </w:rPr>
      </w:pPr>
      <w:r>
        <w:rPr>
          <w:rFonts w:ascii="Verdana" w:eastAsia="Verdana" w:hAnsi="Verdana"/>
          <w:color w:val="000000"/>
          <w:spacing w:val="1"/>
          <w:sz w:val="20"/>
          <w:lang w:val="nl-NL"/>
        </w:rPr>
        <w:t>Kritische beschouwing van de behandeling.</w:t>
      </w:r>
    </w:p>
    <w:p w:rsidR="00E960A1" w:rsidRDefault="00E960A1" w:rsidP="00E960A1">
      <w:pPr>
        <w:spacing w:before="244" w:line="243" w:lineRule="exact"/>
        <w:ind w:right="72"/>
        <w:textAlignment w:val="baseline"/>
        <w:rPr>
          <w:rFonts w:ascii="Verdana" w:eastAsia="Verdana" w:hAnsi="Verdana"/>
          <w:color w:val="000000"/>
          <w:sz w:val="20"/>
          <w:lang w:val="nl-NL"/>
        </w:rPr>
      </w:pPr>
      <w:r>
        <w:rPr>
          <w:rFonts w:ascii="Verdana" w:eastAsia="Verdana" w:hAnsi="Verdana"/>
          <w:color w:val="000000"/>
          <w:sz w:val="20"/>
          <w:lang w:val="nl-NL"/>
        </w:rPr>
        <w:t>Bij de beoordeling wordt gebruikgemaakt van een 5-puntsschaal op deze 5 onderdelen. Maximaal zijn 25 punten te behalen en voor een voldoende referaat moeten minimaal 15 punten worden behaald.</w:t>
      </w:r>
    </w:p>
    <w:p w:rsidR="00E960A1" w:rsidRDefault="00E960A1" w:rsidP="00E960A1">
      <w:pPr>
        <w:spacing w:before="1203" w:line="227" w:lineRule="exact"/>
        <w:jc w:val="right"/>
        <w:textAlignment w:val="baseline"/>
        <w:rPr>
          <w:rFonts w:eastAsia="Times New Roman"/>
          <w:color w:val="000000"/>
          <w:sz w:val="20"/>
          <w:lang w:val="nl-NL"/>
        </w:rPr>
      </w:pPr>
      <w:r>
        <w:rPr>
          <w:rFonts w:eastAsia="Times New Roman"/>
          <w:color w:val="000000"/>
          <w:sz w:val="20"/>
          <w:lang w:val="nl-NL"/>
        </w:rPr>
        <w:t>6</w:t>
      </w:r>
    </w:p>
    <w:p w:rsidR="00E960A1" w:rsidRDefault="00E960A1" w:rsidP="00E960A1">
      <w:pPr>
        <w:sectPr w:rsidR="00E960A1">
          <w:pgSz w:w="11909" w:h="16838"/>
          <w:pgMar w:top="1120" w:right="1420" w:bottom="482" w:left="1415" w:header="720" w:footer="720" w:gutter="0"/>
          <w:cols w:space="708"/>
        </w:sectPr>
      </w:pPr>
    </w:p>
    <w:p w:rsidR="00E960A1" w:rsidRDefault="00E960A1" w:rsidP="00E960A1">
      <w:pPr>
        <w:spacing w:before="22" w:line="245" w:lineRule="exact"/>
        <w:textAlignment w:val="baseline"/>
        <w:rPr>
          <w:rFonts w:ascii="Verdana" w:eastAsia="Verdana" w:hAnsi="Verdana"/>
          <w:b/>
          <w:i/>
          <w:color w:val="000000"/>
          <w:sz w:val="20"/>
          <w:u w:val="single"/>
          <w:lang w:val="nl-NL"/>
        </w:rPr>
      </w:pPr>
      <w:r>
        <w:rPr>
          <w:rFonts w:ascii="Verdana" w:eastAsia="Verdana" w:hAnsi="Verdana"/>
          <w:b/>
          <w:i/>
          <w:color w:val="000000"/>
          <w:sz w:val="20"/>
          <w:u w:val="single"/>
          <w:lang w:val="nl-NL"/>
        </w:rPr>
        <w:lastRenderedPageBreak/>
        <w:t>Schriftelijke toetsing Verdiepingsdeel</w:t>
      </w:r>
    </w:p>
    <w:p w:rsidR="00E960A1" w:rsidRDefault="00E960A1" w:rsidP="00E960A1">
      <w:pPr>
        <w:spacing w:line="243" w:lineRule="exact"/>
        <w:ind w:right="648"/>
        <w:textAlignment w:val="baseline"/>
        <w:rPr>
          <w:rFonts w:ascii="Verdana" w:eastAsia="Verdana" w:hAnsi="Verdana"/>
          <w:color w:val="000000"/>
          <w:sz w:val="20"/>
          <w:lang w:val="nl-NL"/>
        </w:rPr>
      </w:pPr>
      <w:r>
        <w:rPr>
          <w:rFonts w:ascii="Verdana" w:eastAsia="Verdana" w:hAnsi="Verdana"/>
          <w:color w:val="000000"/>
          <w:sz w:val="20"/>
          <w:lang w:val="nl-NL"/>
        </w:rPr>
        <w:t xml:space="preserve">Elke cursusdag worden er 4 multiple </w:t>
      </w:r>
      <w:proofErr w:type="spellStart"/>
      <w:r>
        <w:rPr>
          <w:rFonts w:ascii="Verdana" w:eastAsia="Verdana" w:hAnsi="Verdana"/>
          <w:color w:val="000000"/>
          <w:sz w:val="20"/>
          <w:lang w:val="nl-NL"/>
        </w:rPr>
        <w:t>choice</w:t>
      </w:r>
      <w:proofErr w:type="spellEnd"/>
      <w:r>
        <w:rPr>
          <w:rFonts w:ascii="Verdana" w:eastAsia="Verdana" w:hAnsi="Verdana"/>
          <w:color w:val="000000"/>
          <w:sz w:val="20"/>
          <w:lang w:val="nl-NL"/>
        </w:rPr>
        <w:t xml:space="preserve"> vragen gesteld. In totaal zijn dat 32 vragen (8 dagen). Bij 20 of meer goede antwoorden is deze toets met succes behaald.</w:t>
      </w:r>
    </w:p>
    <w:p w:rsidR="00E960A1" w:rsidRDefault="00E960A1" w:rsidP="00E960A1">
      <w:pPr>
        <w:spacing w:before="244" w:line="244" w:lineRule="exact"/>
        <w:textAlignment w:val="baseline"/>
        <w:rPr>
          <w:rFonts w:ascii="Verdana" w:eastAsia="Verdana" w:hAnsi="Verdana"/>
          <w:b/>
          <w:i/>
          <w:color w:val="000000"/>
          <w:sz w:val="20"/>
          <w:u w:val="single"/>
          <w:lang w:val="nl-NL"/>
        </w:rPr>
      </w:pPr>
      <w:r>
        <w:rPr>
          <w:rFonts w:ascii="Verdana" w:eastAsia="Verdana" w:hAnsi="Verdana"/>
          <w:b/>
          <w:i/>
          <w:color w:val="000000"/>
          <w:sz w:val="20"/>
          <w:u w:val="single"/>
          <w:lang w:val="nl-NL"/>
        </w:rPr>
        <w:t>Demonstratie CGT-techniek</w:t>
      </w:r>
    </w:p>
    <w:p w:rsidR="00E960A1" w:rsidRDefault="00E960A1" w:rsidP="00E960A1">
      <w:pPr>
        <w:spacing w:line="242" w:lineRule="exact"/>
        <w:ind w:right="72"/>
        <w:textAlignment w:val="baseline"/>
        <w:rPr>
          <w:rFonts w:ascii="Verdana" w:eastAsia="Verdana" w:hAnsi="Verdana"/>
          <w:color w:val="000000"/>
          <w:spacing w:val="1"/>
          <w:sz w:val="20"/>
          <w:lang w:val="nl-NL"/>
        </w:rPr>
      </w:pPr>
      <w:r>
        <w:rPr>
          <w:rFonts w:ascii="Verdana" w:eastAsia="Verdana" w:hAnsi="Verdana"/>
          <w:color w:val="000000"/>
          <w:sz w:val="20"/>
          <w:lang w:val="nl-NL"/>
        </w:rPr>
        <w:t xml:space="preserve">De cursisten worden aan het begin van het verdiepingsdeel ingedeeld, zoveel mogelijk naar keuze, in een rooster m.b.t. de demonstratie van een CGT-techniek of een rationale hiervan. </w:t>
      </w:r>
      <w:r>
        <w:rPr>
          <w:rFonts w:ascii="Verdana" w:eastAsia="Verdana" w:hAnsi="Verdana"/>
          <w:color w:val="000000"/>
          <w:spacing w:val="1"/>
          <w:sz w:val="20"/>
          <w:lang w:val="nl-NL"/>
        </w:rPr>
        <w:t>Het is de bedoeling dat de cursisten, die volgens het rooster die dag aan de beurt zijn, de literatuur kritisch lezen, aanvullende literatuur zoeken over de betreffende techniek en deze techniek vervolgens demonstreren voor de groep. Deze demonstratie vindt in tweetallen plaats, dient 30 minuten te duren en dient de volgende opbouw te hebben: a) korte presentatie over de inhoud van deze techniek, wat het doel is van de betreffende techniek, wanneer is de techniek geïndiceerd, b) demonstratie/ rollenspel van de techniek.</w:t>
      </w:r>
    </w:p>
    <w:p w:rsidR="00E960A1" w:rsidRDefault="00E960A1" w:rsidP="00E960A1">
      <w:pPr>
        <w:spacing w:before="248" w:line="241" w:lineRule="exact"/>
        <w:textAlignment w:val="baseline"/>
        <w:rPr>
          <w:rFonts w:ascii="Verdana" w:eastAsia="Verdana" w:hAnsi="Verdana"/>
          <w:b/>
          <w:color w:val="000000"/>
          <w:sz w:val="20"/>
          <w:lang w:val="nl-NL"/>
        </w:rPr>
      </w:pPr>
      <w:r>
        <w:rPr>
          <w:rFonts w:ascii="Verdana" w:eastAsia="Verdana" w:hAnsi="Verdana"/>
          <w:b/>
          <w:color w:val="000000"/>
          <w:sz w:val="20"/>
          <w:lang w:val="nl-NL"/>
        </w:rPr>
        <w:t>Bij de beoordeling wordt op de volgende criteria gelet:</w:t>
      </w:r>
    </w:p>
    <w:p w:rsidR="00E960A1" w:rsidRDefault="00E960A1" w:rsidP="00E960A1">
      <w:pPr>
        <w:numPr>
          <w:ilvl w:val="0"/>
          <w:numId w:val="4"/>
        </w:numPr>
        <w:spacing w:before="1" w:line="244" w:lineRule="exact"/>
        <w:ind w:left="360" w:hanging="360"/>
        <w:textAlignment w:val="baseline"/>
        <w:rPr>
          <w:rFonts w:ascii="Verdana" w:eastAsia="Verdana" w:hAnsi="Verdana"/>
          <w:color w:val="000000"/>
          <w:sz w:val="20"/>
          <w:lang w:val="nl-NL"/>
        </w:rPr>
      </w:pPr>
      <w:r>
        <w:rPr>
          <w:rFonts w:ascii="Verdana" w:eastAsia="Verdana" w:hAnsi="Verdana"/>
          <w:color w:val="000000"/>
          <w:sz w:val="20"/>
          <w:lang w:val="nl-NL"/>
        </w:rPr>
        <w:t>Gebruikmaking van extra aanvullende cognitief gedragstherapeutische literatuur.</w:t>
      </w:r>
    </w:p>
    <w:p w:rsidR="00E960A1" w:rsidRDefault="00E960A1" w:rsidP="00E960A1">
      <w:pPr>
        <w:numPr>
          <w:ilvl w:val="0"/>
          <w:numId w:val="4"/>
        </w:numPr>
        <w:spacing w:line="242" w:lineRule="exact"/>
        <w:ind w:left="360" w:right="72" w:hanging="360"/>
        <w:textAlignment w:val="baseline"/>
        <w:rPr>
          <w:rFonts w:ascii="Verdana" w:eastAsia="Verdana" w:hAnsi="Verdana"/>
          <w:color w:val="000000"/>
          <w:sz w:val="20"/>
          <w:lang w:val="nl-NL"/>
        </w:rPr>
      </w:pPr>
      <w:r>
        <w:rPr>
          <w:rFonts w:ascii="Verdana" w:eastAsia="Verdana" w:hAnsi="Verdana"/>
          <w:color w:val="000000"/>
          <w:sz w:val="20"/>
          <w:lang w:val="nl-NL"/>
        </w:rPr>
        <w:t>Kwaliteit van de demonstratie. Wordt de techniek goed toegepast? Is het doel van de interventie duidelijk?</w:t>
      </w:r>
    </w:p>
    <w:p w:rsidR="00E960A1" w:rsidRDefault="00E960A1" w:rsidP="00E960A1">
      <w:pPr>
        <w:spacing w:before="238" w:line="244" w:lineRule="exact"/>
        <w:ind w:right="72"/>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De beoordeling wordt gebaseerd op een 5-puntsschaal. Maximaal zijn 10 punten te behalen (criteria A en B). Voor een voldoende demonstratie moeten minimaal 6 punten behaald worden. De beoordeling wordt gedaan door de docenten van de betreffende dag.</w:t>
      </w:r>
    </w:p>
    <w:p w:rsidR="00E960A1" w:rsidRDefault="00E960A1" w:rsidP="00E960A1">
      <w:pPr>
        <w:spacing w:before="244" w:line="245" w:lineRule="exact"/>
        <w:textAlignment w:val="baseline"/>
        <w:rPr>
          <w:rFonts w:ascii="Verdana" w:eastAsia="Verdana" w:hAnsi="Verdana"/>
          <w:b/>
          <w:i/>
          <w:color w:val="000000"/>
          <w:sz w:val="20"/>
          <w:u w:val="single"/>
          <w:lang w:val="nl-NL"/>
        </w:rPr>
      </w:pPr>
      <w:r>
        <w:rPr>
          <w:rFonts w:ascii="Verdana" w:eastAsia="Verdana" w:hAnsi="Verdana"/>
          <w:b/>
          <w:i/>
          <w:color w:val="000000"/>
          <w:sz w:val="20"/>
          <w:u w:val="single"/>
          <w:lang w:val="nl-NL"/>
        </w:rPr>
        <w:t xml:space="preserve">Mini N=1 </w:t>
      </w:r>
    </w:p>
    <w:p w:rsidR="00E960A1" w:rsidRDefault="00E960A1" w:rsidP="00E960A1">
      <w:pPr>
        <w:spacing w:line="243" w:lineRule="exact"/>
        <w:ind w:right="144"/>
        <w:textAlignment w:val="baseline"/>
        <w:rPr>
          <w:rFonts w:ascii="Verdana" w:eastAsia="Verdana" w:hAnsi="Verdana"/>
          <w:color w:val="000000"/>
          <w:sz w:val="20"/>
          <w:lang w:val="nl-NL"/>
        </w:rPr>
      </w:pPr>
      <w:r>
        <w:rPr>
          <w:rFonts w:ascii="Verdana" w:eastAsia="Verdana" w:hAnsi="Verdana"/>
          <w:color w:val="000000"/>
          <w:sz w:val="20"/>
          <w:lang w:val="nl-NL"/>
        </w:rPr>
        <w:t>Met het maken van een N=1 verslag kan het tot nu toe geleerde geïntegreerd worden in een praktijkvoorbeeld. Het verslag bedraagt ongeveer 6 A4-tjes.</w:t>
      </w:r>
    </w:p>
    <w:p w:rsidR="00E960A1" w:rsidRDefault="00E960A1" w:rsidP="00E960A1">
      <w:pPr>
        <w:spacing w:before="247" w:line="239" w:lineRule="exact"/>
        <w:textAlignment w:val="baseline"/>
        <w:rPr>
          <w:rFonts w:ascii="Verdana" w:eastAsia="Verdana" w:hAnsi="Verdana"/>
          <w:b/>
          <w:color w:val="000000"/>
          <w:sz w:val="20"/>
          <w:lang w:val="nl-NL"/>
        </w:rPr>
      </w:pPr>
      <w:r>
        <w:rPr>
          <w:rFonts w:ascii="Verdana" w:eastAsia="Verdana" w:hAnsi="Verdana"/>
          <w:b/>
          <w:color w:val="000000"/>
          <w:sz w:val="20"/>
          <w:lang w:val="nl-NL"/>
        </w:rPr>
        <w:t>Bij de beoordeling wordt op de volgende criteria gelet:</w:t>
      </w:r>
    </w:p>
    <w:p w:rsidR="00E960A1" w:rsidRDefault="00E960A1" w:rsidP="00E960A1">
      <w:pPr>
        <w:numPr>
          <w:ilvl w:val="0"/>
          <w:numId w:val="5"/>
        </w:numPr>
        <w:spacing w:line="243" w:lineRule="exact"/>
        <w:ind w:left="576" w:right="288" w:hanging="576"/>
        <w:textAlignment w:val="baseline"/>
        <w:rPr>
          <w:rFonts w:ascii="Verdana" w:eastAsia="Verdana" w:hAnsi="Verdana"/>
          <w:color w:val="000000"/>
          <w:sz w:val="20"/>
          <w:lang w:val="nl-NL"/>
        </w:rPr>
      </w:pPr>
      <w:r>
        <w:rPr>
          <w:rFonts w:ascii="Verdana" w:eastAsia="Verdana" w:hAnsi="Verdana"/>
          <w:color w:val="000000"/>
          <w:sz w:val="20"/>
          <w:lang w:val="nl-NL"/>
        </w:rPr>
        <w:t>Compacte beschrijving van de casus waarbij DSM-classificatie logisch volgt uit de anamnestische gegevens.</w:t>
      </w:r>
    </w:p>
    <w:p w:rsidR="00E960A1" w:rsidRDefault="00E960A1" w:rsidP="00E960A1">
      <w:pPr>
        <w:numPr>
          <w:ilvl w:val="0"/>
          <w:numId w:val="5"/>
        </w:numPr>
        <w:spacing w:line="240" w:lineRule="exact"/>
        <w:ind w:left="576" w:right="576" w:hanging="576"/>
        <w:textAlignment w:val="baseline"/>
        <w:rPr>
          <w:rFonts w:ascii="Verdana" w:eastAsia="Verdana" w:hAnsi="Verdana"/>
          <w:color w:val="000000"/>
          <w:sz w:val="20"/>
          <w:lang w:val="nl-NL"/>
        </w:rPr>
      </w:pPr>
      <w:r>
        <w:rPr>
          <w:rFonts w:ascii="Verdana" w:eastAsia="Verdana" w:hAnsi="Verdana"/>
          <w:color w:val="000000"/>
          <w:sz w:val="20"/>
          <w:lang w:val="nl-NL"/>
        </w:rPr>
        <w:t>Goed beargumenteerde probleemkeuze onderbouwd met een Holistische Theorie.</w:t>
      </w:r>
    </w:p>
    <w:p w:rsidR="00E960A1" w:rsidRDefault="00E960A1" w:rsidP="00E960A1">
      <w:pPr>
        <w:numPr>
          <w:ilvl w:val="0"/>
          <w:numId w:val="5"/>
        </w:numPr>
        <w:spacing w:before="1" w:line="244" w:lineRule="exact"/>
        <w:ind w:left="576" w:hanging="576"/>
        <w:textAlignment w:val="baseline"/>
        <w:rPr>
          <w:rFonts w:ascii="Verdana" w:eastAsia="Verdana" w:hAnsi="Verdana"/>
          <w:color w:val="000000"/>
          <w:sz w:val="20"/>
          <w:lang w:val="nl-NL"/>
        </w:rPr>
      </w:pPr>
      <w:r>
        <w:rPr>
          <w:rFonts w:ascii="Verdana" w:eastAsia="Verdana" w:hAnsi="Verdana"/>
          <w:color w:val="000000"/>
          <w:sz w:val="20"/>
          <w:lang w:val="nl-NL"/>
        </w:rPr>
        <w:t>Juiste formulering van functie- en betekenis analyse.</w:t>
      </w:r>
    </w:p>
    <w:p w:rsidR="00E960A1" w:rsidRDefault="00E960A1" w:rsidP="00E960A1">
      <w:pPr>
        <w:numPr>
          <w:ilvl w:val="0"/>
          <w:numId w:val="5"/>
        </w:numPr>
        <w:spacing w:before="1" w:line="244" w:lineRule="exact"/>
        <w:ind w:left="576" w:hanging="576"/>
        <w:textAlignment w:val="baseline"/>
        <w:rPr>
          <w:rFonts w:ascii="Verdana" w:eastAsia="Verdana" w:hAnsi="Verdana"/>
          <w:color w:val="000000"/>
          <w:sz w:val="20"/>
          <w:lang w:val="nl-NL"/>
        </w:rPr>
      </w:pPr>
      <w:r>
        <w:rPr>
          <w:rFonts w:ascii="Verdana" w:eastAsia="Verdana" w:hAnsi="Verdana"/>
          <w:color w:val="000000"/>
          <w:sz w:val="20"/>
          <w:lang w:val="nl-NL"/>
        </w:rPr>
        <w:t>Behandelplan dat gebaseerd is op en voortvloeit uit de analyses.</w:t>
      </w:r>
    </w:p>
    <w:p w:rsidR="00E960A1" w:rsidRDefault="00E960A1" w:rsidP="00E960A1">
      <w:pPr>
        <w:numPr>
          <w:ilvl w:val="0"/>
          <w:numId w:val="5"/>
        </w:numPr>
        <w:spacing w:line="242" w:lineRule="exact"/>
        <w:ind w:left="576" w:right="1152" w:hanging="576"/>
        <w:textAlignment w:val="baseline"/>
        <w:rPr>
          <w:rFonts w:ascii="Verdana" w:eastAsia="Verdana" w:hAnsi="Verdana"/>
          <w:color w:val="000000"/>
          <w:sz w:val="20"/>
          <w:lang w:val="nl-NL"/>
        </w:rPr>
      </w:pPr>
      <w:r>
        <w:rPr>
          <w:rFonts w:ascii="Verdana" w:eastAsia="Verdana" w:hAnsi="Verdana"/>
          <w:color w:val="000000"/>
          <w:sz w:val="20"/>
          <w:lang w:val="nl-NL"/>
        </w:rPr>
        <w:t xml:space="preserve">Beschrijving van de behandeling / </w:t>
      </w:r>
      <w:proofErr w:type="spellStart"/>
      <w:r>
        <w:rPr>
          <w:rFonts w:ascii="Verdana" w:eastAsia="Verdana" w:hAnsi="Verdana"/>
          <w:color w:val="000000"/>
          <w:sz w:val="20"/>
          <w:lang w:val="nl-NL"/>
        </w:rPr>
        <w:t>CGt</w:t>
      </w:r>
      <w:proofErr w:type="spellEnd"/>
      <w:r>
        <w:rPr>
          <w:rFonts w:ascii="Verdana" w:eastAsia="Verdana" w:hAnsi="Verdana"/>
          <w:color w:val="000000"/>
          <w:sz w:val="20"/>
          <w:lang w:val="nl-NL"/>
        </w:rPr>
        <w:t xml:space="preserve"> interventies die aansluiten bij het behandelplan.</w:t>
      </w:r>
    </w:p>
    <w:p w:rsidR="00E960A1" w:rsidRDefault="00E960A1" w:rsidP="00E960A1">
      <w:pPr>
        <w:numPr>
          <w:ilvl w:val="0"/>
          <w:numId w:val="5"/>
        </w:numPr>
        <w:spacing w:before="1" w:line="244" w:lineRule="exact"/>
        <w:ind w:left="576" w:right="936" w:hanging="576"/>
        <w:textAlignment w:val="baseline"/>
        <w:rPr>
          <w:rFonts w:ascii="Verdana" w:eastAsia="Verdana" w:hAnsi="Verdana"/>
          <w:color w:val="000000"/>
          <w:spacing w:val="-1"/>
          <w:sz w:val="20"/>
          <w:lang w:val="nl-NL"/>
        </w:rPr>
      </w:pPr>
      <w:r>
        <w:rPr>
          <w:rFonts w:ascii="Verdana" w:eastAsia="Verdana" w:hAnsi="Verdana"/>
          <w:color w:val="000000"/>
          <w:spacing w:val="-1"/>
          <w:sz w:val="20"/>
          <w:lang w:val="nl-NL"/>
        </w:rPr>
        <w:t>Kritische beschouwing van de behandeling bijvoorbeeld ten aanzien van de analyses, behandelplan, gebruikte interventies en therapeutische relatie.</w:t>
      </w:r>
    </w:p>
    <w:p w:rsidR="00E960A1" w:rsidRDefault="00E960A1" w:rsidP="00E960A1">
      <w:pPr>
        <w:spacing w:before="239" w:line="244" w:lineRule="exact"/>
        <w:ind w:right="72"/>
        <w:textAlignment w:val="baseline"/>
        <w:rPr>
          <w:rFonts w:ascii="Verdana" w:eastAsia="Verdana" w:hAnsi="Verdana"/>
          <w:color w:val="000000"/>
          <w:sz w:val="20"/>
          <w:lang w:val="nl-NL"/>
        </w:rPr>
      </w:pPr>
      <w:r>
        <w:rPr>
          <w:rFonts w:ascii="Verdana" w:eastAsia="Verdana" w:hAnsi="Verdana"/>
          <w:color w:val="000000"/>
          <w:sz w:val="20"/>
          <w:lang w:val="nl-NL"/>
        </w:rPr>
        <w:t>Ook hier wordt de beoordeling gebaseerd op een 5-puntsschaal. Maximaal zijn 30 punten te behalen en voor een voldoende referaat moeten minimaal 18 punten behaald worden. De docent beoordeelt het mini N=1 verslag. Het verslag moet uiterlijk op de voorlaatste cursusdag</w:t>
      </w:r>
      <w:r>
        <w:rPr>
          <w:rFonts w:ascii="Verdana" w:eastAsia="Verdana" w:hAnsi="Verdana"/>
          <w:color w:val="000000"/>
          <w:sz w:val="23"/>
          <w:lang w:val="nl-NL"/>
        </w:rPr>
        <w:t xml:space="preserve"> </w:t>
      </w:r>
      <w:r>
        <w:rPr>
          <w:rFonts w:ascii="Verdana" w:eastAsia="Verdana" w:hAnsi="Verdana"/>
          <w:color w:val="000000"/>
          <w:sz w:val="20"/>
          <w:lang w:val="nl-NL"/>
        </w:rPr>
        <w:t>ingeleverd zijn bij de docent.</w:t>
      </w:r>
    </w:p>
    <w:p w:rsidR="00E960A1" w:rsidRDefault="00E960A1" w:rsidP="00E960A1">
      <w:pPr>
        <w:spacing w:before="590" w:line="280" w:lineRule="exact"/>
        <w:textAlignment w:val="baseline"/>
        <w:rPr>
          <w:rFonts w:ascii="Verdana" w:eastAsia="Verdana" w:hAnsi="Verdana"/>
          <w:b/>
          <w:color w:val="000000"/>
          <w:spacing w:val="-1"/>
          <w:sz w:val="24"/>
          <w:lang w:val="nl-NL"/>
        </w:rPr>
      </w:pPr>
      <w:r>
        <w:rPr>
          <w:rFonts w:ascii="Verdana" w:eastAsia="Verdana" w:hAnsi="Verdana"/>
          <w:b/>
          <w:color w:val="000000"/>
          <w:spacing w:val="-1"/>
          <w:sz w:val="24"/>
          <w:lang w:val="nl-NL"/>
        </w:rPr>
        <w:t>1.9 Literatuur</w:t>
      </w:r>
    </w:p>
    <w:p w:rsidR="00E960A1" w:rsidRDefault="00E960A1" w:rsidP="00E960A1">
      <w:pPr>
        <w:spacing w:before="197" w:line="244" w:lineRule="exact"/>
        <w:ind w:right="504"/>
        <w:textAlignment w:val="baseline"/>
        <w:rPr>
          <w:rFonts w:ascii="Verdana" w:eastAsia="Verdana" w:hAnsi="Verdana"/>
          <w:color w:val="000000"/>
          <w:sz w:val="20"/>
          <w:lang w:val="nl-NL"/>
        </w:rPr>
      </w:pPr>
      <w:r>
        <w:rPr>
          <w:rFonts w:ascii="Verdana" w:eastAsia="Verdana" w:hAnsi="Verdana"/>
          <w:color w:val="000000"/>
          <w:sz w:val="20"/>
          <w:lang w:val="nl-NL"/>
        </w:rPr>
        <w:t>De cursist dient te beschikken over onderstaande boeken. Bij aanvang van de cursus ontvangt de cursist readers met aanvullende literatuur en werkmateriaal.</w:t>
      </w:r>
    </w:p>
    <w:p w:rsidR="00E960A1" w:rsidRPr="00C62A14" w:rsidRDefault="00E960A1" w:rsidP="00E960A1">
      <w:pPr>
        <w:pStyle w:val="Lijstalinea"/>
        <w:numPr>
          <w:ilvl w:val="0"/>
          <w:numId w:val="6"/>
        </w:numPr>
        <w:tabs>
          <w:tab w:val="left" w:pos="360"/>
        </w:tabs>
        <w:spacing w:before="256" w:line="244" w:lineRule="exact"/>
        <w:textAlignment w:val="baseline"/>
        <w:rPr>
          <w:rFonts w:ascii="Arial" w:eastAsia="Arial" w:hAnsi="Arial"/>
          <w:color w:val="000000"/>
          <w:spacing w:val="-10"/>
          <w:sz w:val="24"/>
          <w:lang w:val="nl-NL"/>
        </w:rPr>
      </w:pPr>
      <w:r w:rsidRPr="00C62A14">
        <w:rPr>
          <w:rFonts w:ascii="Verdana" w:eastAsia="Verdana" w:hAnsi="Verdana"/>
          <w:color w:val="000000"/>
          <w:spacing w:val="-10"/>
          <w:sz w:val="20"/>
          <w:lang w:val="nl-NL"/>
        </w:rPr>
        <w:t xml:space="preserve">Korrelboom, K. &amp; Ten </w:t>
      </w:r>
      <w:proofErr w:type="spellStart"/>
      <w:r w:rsidRPr="00C62A14">
        <w:rPr>
          <w:rFonts w:ascii="Verdana" w:eastAsia="Verdana" w:hAnsi="Verdana"/>
          <w:color w:val="000000"/>
          <w:spacing w:val="-10"/>
          <w:sz w:val="20"/>
          <w:lang w:val="nl-NL"/>
        </w:rPr>
        <w:t>Broeke</w:t>
      </w:r>
      <w:proofErr w:type="spellEnd"/>
      <w:r w:rsidRPr="00C62A14">
        <w:rPr>
          <w:rFonts w:ascii="Verdana" w:eastAsia="Verdana" w:hAnsi="Verdana"/>
          <w:color w:val="000000"/>
          <w:spacing w:val="-10"/>
          <w:sz w:val="20"/>
          <w:lang w:val="nl-NL"/>
        </w:rPr>
        <w:t xml:space="preserve">, E. (2014), </w:t>
      </w:r>
      <w:r w:rsidRPr="00C62A14">
        <w:rPr>
          <w:rFonts w:ascii="Lucida Console" w:eastAsia="Lucida Console" w:hAnsi="Lucida Console"/>
          <w:color w:val="000000"/>
          <w:spacing w:val="-10"/>
          <w:sz w:val="21"/>
          <w:lang w:val="nl-NL"/>
        </w:rPr>
        <w:t>Geïntegreerde cognitieve gedragstherapie.</w:t>
      </w:r>
    </w:p>
    <w:p w:rsidR="00E960A1" w:rsidRDefault="00E960A1" w:rsidP="00E960A1">
      <w:pPr>
        <w:spacing w:after="360" w:line="229" w:lineRule="exact"/>
        <w:textAlignment w:val="baseline"/>
        <w:rPr>
          <w:rFonts w:ascii="Lucida Console" w:eastAsia="Lucida Console" w:hAnsi="Lucida Console"/>
          <w:i/>
          <w:color w:val="000000"/>
          <w:spacing w:val="-9"/>
          <w:sz w:val="21"/>
          <w:lang w:val="nl-NL"/>
        </w:rPr>
      </w:pPr>
      <w:r>
        <w:rPr>
          <w:rFonts w:ascii="Lucida Console" w:eastAsia="Lucida Console" w:hAnsi="Lucida Console"/>
          <w:color w:val="000000"/>
          <w:spacing w:val="-9"/>
          <w:sz w:val="21"/>
          <w:lang w:val="nl-NL"/>
        </w:rPr>
        <w:t xml:space="preserve">   </w:t>
      </w:r>
      <w:r w:rsidRPr="00C62A14">
        <w:rPr>
          <w:rFonts w:ascii="Lucida Console" w:eastAsia="Lucida Console" w:hAnsi="Lucida Console"/>
          <w:color w:val="000000"/>
          <w:spacing w:val="-9"/>
          <w:sz w:val="21"/>
          <w:lang w:val="nl-NL"/>
        </w:rPr>
        <w:t>Handboek voor theorie en praktijk</w:t>
      </w:r>
      <w:r w:rsidRPr="00C62A14">
        <w:rPr>
          <w:rFonts w:ascii="Verdana" w:eastAsia="Verdana" w:hAnsi="Verdana"/>
          <w:color w:val="000000"/>
          <w:spacing w:val="-9"/>
          <w:sz w:val="20"/>
          <w:lang w:val="nl-NL"/>
        </w:rPr>
        <w:t>.</w:t>
      </w:r>
      <w:r>
        <w:rPr>
          <w:rFonts w:ascii="Verdana" w:eastAsia="Verdana" w:hAnsi="Verdana"/>
          <w:color w:val="000000"/>
          <w:spacing w:val="-9"/>
          <w:sz w:val="20"/>
          <w:lang w:val="nl-NL"/>
        </w:rPr>
        <w:t xml:space="preserve"> Bussum: </w:t>
      </w:r>
      <w:proofErr w:type="spellStart"/>
      <w:r>
        <w:rPr>
          <w:rFonts w:ascii="Verdana" w:eastAsia="Verdana" w:hAnsi="Verdana"/>
          <w:color w:val="000000"/>
          <w:spacing w:val="-9"/>
          <w:sz w:val="20"/>
          <w:lang w:val="nl-NL"/>
        </w:rPr>
        <w:t>Coutinho</w:t>
      </w:r>
      <w:proofErr w:type="spellEnd"/>
      <w:r>
        <w:rPr>
          <w:rFonts w:ascii="Verdana" w:eastAsia="Verdana" w:hAnsi="Verdana"/>
          <w:color w:val="000000"/>
          <w:spacing w:val="-9"/>
          <w:sz w:val="20"/>
          <w:lang w:val="nl-NL"/>
        </w:rPr>
        <w:t xml:space="preserve"> ISBN: 978 90 469 0381 0</w:t>
      </w:r>
    </w:p>
    <w:p w:rsidR="00E960A1" w:rsidRDefault="00E960A1" w:rsidP="00E960A1">
      <w:pPr>
        <w:spacing w:before="4" w:line="212" w:lineRule="exact"/>
        <w:jc w:val="right"/>
        <w:textAlignment w:val="baseline"/>
        <w:rPr>
          <w:rFonts w:eastAsia="Times New Roman"/>
          <w:color w:val="000000"/>
          <w:sz w:val="20"/>
          <w:lang w:val="nl-NL"/>
        </w:rPr>
      </w:pPr>
      <w:r>
        <w:rPr>
          <w:rFonts w:eastAsia="Times New Roman"/>
          <w:color w:val="000000"/>
          <w:sz w:val="20"/>
          <w:lang w:val="nl-NL"/>
        </w:rPr>
        <w:t>7</w:t>
      </w:r>
    </w:p>
    <w:p w:rsidR="00E960A1" w:rsidRDefault="00E960A1" w:rsidP="00E960A1">
      <w:pPr>
        <w:sectPr w:rsidR="00E960A1">
          <w:pgSz w:w="11909" w:h="16838"/>
          <w:pgMar w:top="1600" w:right="1420" w:bottom="482" w:left="1415" w:header="720" w:footer="720" w:gutter="0"/>
          <w:cols w:space="708"/>
        </w:sectPr>
      </w:pPr>
    </w:p>
    <w:p w:rsidR="00E960A1" w:rsidRDefault="00E960A1" w:rsidP="00E960A1">
      <w:pPr>
        <w:numPr>
          <w:ilvl w:val="0"/>
          <w:numId w:val="2"/>
        </w:numPr>
        <w:spacing w:line="278" w:lineRule="exact"/>
        <w:ind w:left="360" w:right="72" w:hanging="360"/>
        <w:textAlignment w:val="baseline"/>
        <w:rPr>
          <w:rFonts w:ascii="Verdana" w:eastAsia="Verdana" w:hAnsi="Verdana"/>
          <w:color w:val="000000"/>
          <w:sz w:val="20"/>
          <w:lang w:val="nl-NL"/>
        </w:rPr>
      </w:pPr>
      <w:r>
        <w:rPr>
          <w:rFonts w:ascii="Verdana" w:eastAsia="Verdana" w:hAnsi="Verdana"/>
          <w:color w:val="000000"/>
          <w:sz w:val="20"/>
          <w:lang w:val="nl-NL"/>
        </w:rPr>
        <w:lastRenderedPageBreak/>
        <w:t xml:space="preserve">Hermans, D., </w:t>
      </w:r>
      <w:proofErr w:type="spellStart"/>
      <w:r>
        <w:rPr>
          <w:rFonts w:ascii="Verdana" w:eastAsia="Verdana" w:hAnsi="Verdana"/>
          <w:color w:val="000000"/>
          <w:sz w:val="20"/>
          <w:lang w:val="nl-NL"/>
        </w:rPr>
        <w:t>Eelen</w:t>
      </w:r>
      <w:proofErr w:type="spellEnd"/>
      <w:r>
        <w:rPr>
          <w:rFonts w:ascii="Verdana" w:eastAsia="Verdana" w:hAnsi="Verdana"/>
          <w:color w:val="000000"/>
          <w:sz w:val="20"/>
          <w:lang w:val="nl-NL"/>
        </w:rPr>
        <w:t xml:space="preserve">, P., &amp; </w:t>
      </w:r>
      <w:proofErr w:type="spellStart"/>
      <w:r>
        <w:rPr>
          <w:rFonts w:ascii="Verdana" w:eastAsia="Verdana" w:hAnsi="Verdana"/>
          <w:color w:val="000000"/>
          <w:sz w:val="20"/>
          <w:lang w:val="nl-NL"/>
        </w:rPr>
        <w:t>Orlemans</w:t>
      </w:r>
      <w:proofErr w:type="spellEnd"/>
      <w:r>
        <w:rPr>
          <w:rFonts w:ascii="Verdana" w:eastAsia="Verdana" w:hAnsi="Verdana"/>
          <w:color w:val="000000"/>
          <w:sz w:val="20"/>
          <w:lang w:val="nl-NL"/>
        </w:rPr>
        <w:t xml:space="preserve">, H. (2014). Inleiding tot de gedragstherapie (zesde, geheel herziene druk). Houten: </w:t>
      </w:r>
      <w:proofErr w:type="spellStart"/>
      <w:r>
        <w:rPr>
          <w:rFonts w:ascii="Verdana" w:eastAsia="Verdana" w:hAnsi="Verdana"/>
          <w:color w:val="000000"/>
          <w:sz w:val="20"/>
          <w:lang w:val="nl-NL"/>
        </w:rPr>
        <w:t>Bohn</w:t>
      </w:r>
      <w:proofErr w:type="spellEnd"/>
      <w:r>
        <w:rPr>
          <w:rFonts w:ascii="Verdana" w:eastAsia="Verdana" w:hAnsi="Verdana"/>
          <w:color w:val="000000"/>
          <w:sz w:val="20"/>
          <w:lang w:val="nl-NL"/>
        </w:rPr>
        <w:t xml:space="preserve"> </w:t>
      </w:r>
      <w:proofErr w:type="spellStart"/>
      <w:r>
        <w:rPr>
          <w:rFonts w:ascii="Verdana" w:eastAsia="Verdana" w:hAnsi="Verdana"/>
          <w:color w:val="000000"/>
          <w:sz w:val="20"/>
          <w:lang w:val="nl-NL"/>
        </w:rPr>
        <w:t>Stafleu</w:t>
      </w:r>
      <w:proofErr w:type="spellEnd"/>
      <w:r>
        <w:rPr>
          <w:rFonts w:ascii="Verdana" w:eastAsia="Verdana" w:hAnsi="Verdana"/>
          <w:color w:val="000000"/>
          <w:sz w:val="20"/>
          <w:lang w:val="nl-NL"/>
        </w:rPr>
        <w:t xml:space="preserve"> Van </w:t>
      </w:r>
      <w:proofErr w:type="spellStart"/>
      <w:r>
        <w:rPr>
          <w:rFonts w:ascii="Verdana" w:eastAsia="Verdana" w:hAnsi="Verdana"/>
          <w:color w:val="000000"/>
          <w:sz w:val="20"/>
          <w:lang w:val="nl-NL"/>
        </w:rPr>
        <w:t>Loghum</w:t>
      </w:r>
      <w:proofErr w:type="spellEnd"/>
      <w:r>
        <w:rPr>
          <w:rFonts w:ascii="Verdana" w:eastAsia="Verdana" w:hAnsi="Verdana"/>
          <w:color w:val="000000"/>
          <w:sz w:val="20"/>
          <w:lang w:val="nl-NL"/>
        </w:rPr>
        <w:t>. ISBN: 978 90 313 4288 4</w:t>
      </w:r>
    </w:p>
    <w:p w:rsidR="00E960A1" w:rsidRDefault="00E960A1" w:rsidP="00E960A1">
      <w:pPr>
        <w:numPr>
          <w:ilvl w:val="0"/>
          <w:numId w:val="2"/>
        </w:numPr>
        <w:spacing w:before="6" w:line="278" w:lineRule="exact"/>
        <w:ind w:left="360" w:right="144"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Keijsers, G., Van Minnen, A. en </w:t>
      </w:r>
      <w:proofErr w:type="spellStart"/>
      <w:r>
        <w:rPr>
          <w:rFonts w:ascii="Verdana" w:eastAsia="Verdana" w:hAnsi="Verdana"/>
          <w:color w:val="000000"/>
          <w:sz w:val="20"/>
          <w:lang w:val="nl-NL"/>
        </w:rPr>
        <w:t>Hoogduin</w:t>
      </w:r>
      <w:proofErr w:type="spellEnd"/>
      <w:r>
        <w:rPr>
          <w:rFonts w:ascii="Verdana" w:eastAsia="Verdana" w:hAnsi="Verdana"/>
          <w:color w:val="000000"/>
          <w:sz w:val="20"/>
          <w:lang w:val="nl-NL"/>
        </w:rPr>
        <w:t>, K. (2012). Protocollaire behandelingen voor volwassenen met psychische klachten deel 1. Amsterdam: Boom, ISBN: 978 94 610 5772 3</w:t>
      </w:r>
    </w:p>
    <w:p w:rsidR="00E960A1" w:rsidRDefault="00E960A1" w:rsidP="00E960A1">
      <w:pPr>
        <w:numPr>
          <w:ilvl w:val="0"/>
          <w:numId w:val="2"/>
        </w:numPr>
        <w:spacing w:before="6" w:line="278" w:lineRule="exact"/>
        <w:ind w:left="360" w:right="144"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Schuurman, C. (2010). Cognitieve gedragstherapie bij autisme. Leiden: </w:t>
      </w:r>
      <w:proofErr w:type="spellStart"/>
      <w:r>
        <w:rPr>
          <w:rFonts w:ascii="Verdana" w:eastAsia="Verdana" w:hAnsi="Verdana"/>
          <w:color w:val="000000"/>
          <w:sz w:val="20"/>
          <w:lang w:val="nl-NL"/>
        </w:rPr>
        <w:t>Hogrefe</w:t>
      </w:r>
      <w:proofErr w:type="spellEnd"/>
      <w:r>
        <w:rPr>
          <w:rFonts w:ascii="Verdana" w:eastAsia="Verdana" w:hAnsi="Verdana"/>
          <w:color w:val="000000"/>
          <w:sz w:val="20"/>
          <w:lang w:val="nl-NL"/>
        </w:rPr>
        <w:t>, ISNB: 978 90 79729 22 7</w:t>
      </w:r>
    </w:p>
    <w:p w:rsidR="00E960A1" w:rsidRDefault="00E960A1" w:rsidP="00E960A1">
      <w:pPr>
        <w:numPr>
          <w:ilvl w:val="0"/>
          <w:numId w:val="2"/>
        </w:numPr>
        <w:spacing w:before="6" w:line="278" w:lineRule="exact"/>
        <w:ind w:left="360" w:right="144" w:hanging="360"/>
        <w:textAlignment w:val="baseline"/>
        <w:rPr>
          <w:rFonts w:ascii="Verdana" w:eastAsia="Verdana" w:hAnsi="Verdana"/>
          <w:color w:val="000000"/>
          <w:sz w:val="20"/>
          <w:lang w:val="nl-NL"/>
        </w:rPr>
      </w:pPr>
      <w:r>
        <w:rPr>
          <w:rFonts w:ascii="Verdana" w:eastAsia="Verdana" w:hAnsi="Verdana"/>
          <w:color w:val="000000"/>
          <w:sz w:val="20"/>
          <w:lang w:val="nl-NL"/>
        </w:rPr>
        <w:t xml:space="preserve">A. </w:t>
      </w:r>
      <w:proofErr w:type="spellStart"/>
      <w:r>
        <w:rPr>
          <w:rFonts w:ascii="Verdana" w:eastAsia="Verdana" w:hAnsi="Verdana"/>
          <w:color w:val="000000"/>
          <w:sz w:val="20"/>
          <w:lang w:val="nl-NL"/>
        </w:rPr>
        <w:t>Sprey</w:t>
      </w:r>
      <w:proofErr w:type="spellEnd"/>
      <w:r>
        <w:rPr>
          <w:rFonts w:ascii="Verdana" w:eastAsia="Verdana" w:hAnsi="Verdana"/>
          <w:color w:val="000000"/>
          <w:sz w:val="20"/>
          <w:lang w:val="nl-NL"/>
        </w:rPr>
        <w:t xml:space="preserve"> (2015). Praktijkboek persoonlijkheidsstoornissen (tweede druk). Houten: </w:t>
      </w:r>
      <w:proofErr w:type="spellStart"/>
      <w:r>
        <w:rPr>
          <w:rFonts w:ascii="Verdana" w:eastAsia="Verdana" w:hAnsi="Verdana"/>
          <w:color w:val="000000"/>
          <w:sz w:val="20"/>
          <w:lang w:val="nl-NL"/>
        </w:rPr>
        <w:t>Bohn</w:t>
      </w:r>
      <w:proofErr w:type="spellEnd"/>
      <w:r>
        <w:rPr>
          <w:rFonts w:ascii="Verdana" w:eastAsia="Verdana" w:hAnsi="Verdana"/>
          <w:color w:val="000000"/>
          <w:sz w:val="20"/>
          <w:lang w:val="nl-NL"/>
        </w:rPr>
        <w:t xml:space="preserve"> </w:t>
      </w:r>
      <w:proofErr w:type="spellStart"/>
      <w:r>
        <w:rPr>
          <w:rFonts w:ascii="Verdana" w:eastAsia="Verdana" w:hAnsi="Verdana"/>
          <w:color w:val="000000"/>
          <w:sz w:val="20"/>
          <w:lang w:val="nl-NL"/>
        </w:rPr>
        <w:t>Stafleu</w:t>
      </w:r>
      <w:proofErr w:type="spellEnd"/>
      <w:r>
        <w:rPr>
          <w:rFonts w:ascii="Verdana" w:eastAsia="Verdana" w:hAnsi="Verdana"/>
          <w:color w:val="000000"/>
          <w:sz w:val="20"/>
          <w:lang w:val="nl-NL"/>
        </w:rPr>
        <w:t xml:space="preserve"> van </w:t>
      </w:r>
      <w:proofErr w:type="spellStart"/>
      <w:r>
        <w:rPr>
          <w:rFonts w:ascii="Verdana" w:eastAsia="Verdana" w:hAnsi="Verdana"/>
          <w:color w:val="000000"/>
          <w:sz w:val="20"/>
          <w:lang w:val="nl-NL"/>
        </w:rPr>
        <w:t>Loghum</w:t>
      </w:r>
      <w:proofErr w:type="spellEnd"/>
      <w:r>
        <w:rPr>
          <w:rFonts w:ascii="Verdana" w:eastAsia="Verdana" w:hAnsi="Verdana"/>
          <w:color w:val="000000"/>
          <w:sz w:val="20"/>
          <w:lang w:val="nl-NL"/>
        </w:rPr>
        <w:t>, ISBN: 978 90 36805698</w:t>
      </w:r>
    </w:p>
    <w:p w:rsidR="00E960A1" w:rsidRDefault="00E960A1" w:rsidP="00E960A1">
      <w:pPr>
        <w:tabs>
          <w:tab w:val="left" w:pos="360"/>
        </w:tabs>
        <w:spacing w:before="6" w:line="278" w:lineRule="exact"/>
        <w:ind w:left="360" w:right="144"/>
        <w:textAlignment w:val="baseline"/>
        <w:rPr>
          <w:rFonts w:ascii="Verdana" w:eastAsia="Verdana" w:hAnsi="Verdana"/>
          <w:color w:val="000000"/>
          <w:sz w:val="20"/>
          <w:lang w:val="nl-NL"/>
        </w:rPr>
      </w:pPr>
    </w:p>
    <w:p w:rsidR="00E960A1" w:rsidRDefault="00E960A1" w:rsidP="00E960A1">
      <w:pPr>
        <w:spacing w:before="528" w:line="283" w:lineRule="exact"/>
        <w:textAlignment w:val="baseline"/>
        <w:rPr>
          <w:rFonts w:ascii="Verdana" w:eastAsia="Verdana" w:hAnsi="Verdana"/>
          <w:b/>
          <w:color w:val="000000"/>
          <w:spacing w:val="-2"/>
          <w:sz w:val="24"/>
          <w:lang w:val="nl-NL"/>
        </w:rPr>
      </w:pPr>
      <w:r>
        <w:rPr>
          <w:rFonts w:ascii="Verdana" w:eastAsia="Verdana" w:hAnsi="Verdana"/>
          <w:b/>
          <w:color w:val="000000"/>
          <w:spacing w:val="-2"/>
          <w:sz w:val="24"/>
          <w:lang w:val="nl-NL"/>
        </w:rPr>
        <w:t>1.10 Data en tijden</w:t>
      </w:r>
    </w:p>
    <w:p w:rsidR="00E960A1" w:rsidRDefault="00E960A1" w:rsidP="00E960A1">
      <w:pPr>
        <w:spacing w:before="221" w:line="223" w:lineRule="exact"/>
        <w:textAlignment w:val="baseline"/>
        <w:rPr>
          <w:rFonts w:ascii="Verdana" w:eastAsia="Verdana" w:hAnsi="Verdana"/>
          <w:color w:val="000000"/>
          <w:spacing w:val="-16"/>
          <w:sz w:val="20"/>
          <w:lang w:val="nl-NL"/>
        </w:rPr>
      </w:pPr>
      <w:r w:rsidRPr="00E76BA9">
        <w:rPr>
          <w:rFonts w:ascii="Verdana" w:eastAsia="Verdana" w:hAnsi="Verdana"/>
          <w:color w:val="000000"/>
          <w:spacing w:val="-16"/>
          <w:sz w:val="20"/>
          <w:lang w:val="nl-NL"/>
        </w:rPr>
        <w:t>Cursustijden:</w:t>
      </w:r>
      <w:r>
        <w:rPr>
          <w:rFonts w:ascii="Verdana" w:eastAsia="Verdana" w:hAnsi="Verdana"/>
          <w:color w:val="000000"/>
          <w:spacing w:val="-16"/>
          <w:sz w:val="20"/>
          <w:lang w:val="nl-NL"/>
        </w:rPr>
        <w:t xml:space="preserve"> 9.30 – 17.00 uur</w:t>
      </w:r>
    </w:p>
    <w:p w:rsidR="00E960A1" w:rsidRPr="00E76BA9" w:rsidRDefault="00E960A1" w:rsidP="00E960A1">
      <w:pPr>
        <w:spacing w:before="221" w:line="223" w:lineRule="exact"/>
        <w:textAlignment w:val="baseline"/>
        <w:rPr>
          <w:rFonts w:ascii="Verdana" w:eastAsia="Verdana" w:hAnsi="Verdana"/>
          <w:color w:val="000000"/>
          <w:spacing w:val="-16"/>
          <w:sz w:val="20"/>
          <w:lang w:val="nl-NL"/>
        </w:rPr>
      </w:pPr>
    </w:p>
    <w:p w:rsidR="00E960A1" w:rsidRPr="00E76BA9" w:rsidRDefault="00E960A1" w:rsidP="00E960A1">
      <w:pPr>
        <w:rPr>
          <w:rFonts w:ascii="Verdana" w:hAnsi="Verdana"/>
          <w:b/>
          <w:sz w:val="24"/>
          <w:szCs w:val="24"/>
          <w:lang w:val="nl-NL"/>
        </w:rPr>
      </w:pPr>
      <w:r w:rsidRPr="00E76BA9">
        <w:rPr>
          <w:rFonts w:ascii="Verdana" w:hAnsi="Verdana"/>
          <w:b/>
          <w:sz w:val="24"/>
          <w:szCs w:val="24"/>
          <w:lang w:val="nl-NL"/>
        </w:rPr>
        <w:t>1.11 Locatie</w:t>
      </w:r>
    </w:p>
    <w:p w:rsidR="00E960A1" w:rsidRDefault="00E960A1" w:rsidP="00E960A1">
      <w:pPr>
        <w:rPr>
          <w:lang w:val="nl-NL"/>
        </w:rPr>
      </w:pPr>
    </w:p>
    <w:p w:rsidR="00E960A1" w:rsidRDefault="00E960A1" w:rsidP="00E960A1">
      <w:pPr>
        <w:rPr>
          <w:lang w:val="nl-NL"/>
        </w:rPr>
      </w:pPr>
      <w:r>
        <w:rPr>
          <w:lang w:val="nl-NL"/>
        </w:rPr>
        <w:t>De Hofnar 2, 5554 DA Valkenswaard</w:t>
      </w:r>
    </w:p>
    <w:p w:rsidR="00E960A1" w:rsidRDefault="00E960A1" w:rsidP="00E960A1">
      <w:pPr>
        <w:rPr>
          <w:lang w:val="nl-NL"/>
        </w:rPr>
      </w:pPr>
    </w:p>
    <w:p w:rsidR="00E960A1" w:rsidRDefault="00E960A1" w:rsidP="00E960A1">
      <w:pPr>
        <w:rPr>
          <w:rFonts w:ascii="Verdana" w:hAnsi="Verdana"/>
          <w:b/>
          <w:spacing w:val="-1"/>
          <w:sz w:val="24"/>
          <w:szCs w:val="24"/>
          <w:lang w:val="nl-NL"/>
        </w:rPr>
      </w:pPr>
    </w:p>
    <w:p w:rsidR="00E960A1" w:rsidRDefault="00E960A1" w:rsidP="00E960A1">
      <w:pPr>
        <w:rPr>
          <w:rFonts w:ascii="Verdana" w:hAnsi="Verdana"/>
          <w:b/>
          <w:spacing w:val="-1"/>
          <w:sz w:val="24"/>
          <w:szCs w:val="24"/>
          <w:lang w:val="nl-NL"/>
        </w:rPr>
      </w:pPr>
      <w:r>
        <w:rPr>
          <w:rFonts w:ascii="Verdana" w:hAnsi="Verdana"/>
          <w:b/>
          <w:spacing w:val="-1"/>
          <w:sz w:val="24"/>
          <w:szCs w:val="24"/>
          <w:lang w:val="nl-NL"/>
        </w:rPr>
        <w:t>1.13 Kosten</w:t>
      </w:r>
    </w:p>
    <w:p w:rsidR="00E960A1" w:rsidRDefault="00E960A1" w:rsidP="00E960A1">
      <w:pPr>
        <w:rPr>
          <w:rFonts w:ascii="Verdana" w:hAnsi="Verdana"/>
          <w:b/>
          <w:spacing w:val="-1"/>
          <w:sz w:val="24"/>
          <w:szCs w:val="24"/>
          <w:lang w:val="nl-NL"/>
        </w:rPr>
      </w:pPr>
    </w:p>
    <w:p w:rsidR="00E960A1" w:rsidRDefault="00E960A1" w:rsidP="00E960A1">
      <w:pPr>
        <w:rPr>
          <w:rFonts w:ascii="Verdana" w:hAnsi="Verdana"/>
          <w:spacing w:val="-1"/>
          <w:sz w:val="20"/>
          <w:szCs w:val="24"/>
          <w:lang w:val="nl-NL"/>
        </w:rPr>
      </w:pPr>
      <w:r>
        <w:rPr>
          <w:rFonts w:ascii="Verdana" w:hAnsi="Verdana"/>
          <w:spacing w:val="-1"/>
          <w:sz w:val="20"/>
          <w:szCs w:val="24"/>
          <w:lang w:val="nl-NL"/>
        </w:rPr>
        <w:t>De totale cursus kost € 24</w:t>
      </w:r>
      <w:r w:rsidRPr="00DA3F24">
        <w:rPr>
          <w:rFonts w:ascii="Verdana" w:hAnsi="Verdana"/>
          <w:spacing w:val="-1"/>
          <w:sz w:val="20"/>
          <w:szCs w:val="24"/>
          <w:lang w:val="nl-NL"/>
        </w:rPr>
        <w:t>50,-</w:t>
      </w:r>
    </w:p>
    <w:p w:rsidR="00E960A1" w:rsidRDefault="00E960A1" w:rsidP="00E960A1">
      <w:pPr>
        <w:rPr>
          <w:rFonts w:ascii="Verdana" w:hAnsi="Verdana"/>
          <w:spacing w:val="-1"/>
          <w:sz w:val="20"/>
          <w:szCs w:val="24"/>
          <w:lang w:val="nl-NL"/>
        </w:rPr>
      </w:pPr>
    </w:p>
    <w:p w:rsidR="00E960A1" w:rsidRPr="00DA3F24" w:rsidRDefault="00E960A1" w:rsidP="00E960A1">
      <w:pPr>
        <w:rPr>
          <w:rFonts w:ascii="Verdana" w:hAnsi="Verdana"/>
          <w:spacing w:val="-1"/>
          <w:sz w:val="20"/>
          <w:szCs w:val="24"/>
          <w:lang w:val="nl-NL"/>
        </w:rPr>
      </w:pPr>
    </w:p>
    <w:p w:rsidR="00E960A1" w:rsidRPr="00E76BA9" w:rsidRDefault="00E960A1" w:rsidP="00E960A1">
      <w:pPr>
        <w:rPr>
          <w:rFonts w:ascii="Verdana" w:hAnsi="Verdana"/>
          <w:b/>
          <w:sz w:val="24"/>
          <w:szCs w:val="24"/>
          <w:lang w:val="nl-NL"/>
        </w:rPr>
      </w:pPr>
      <w:r w:rsidRPr="00E76BA9">
        <w:rPr>
          <w:rFonts w:ascii="Verdana" w:hAnsi="Verdana"/>
          <w:b/>
          <w:spacing w:val="-1"/>
          <w:sz w:val="24"/>
          <w:szCs w:val="24"/>
          <w:lang w:val="nl-NL"/>
        </w:rPr>
        <w:t>1.1</w:t>
      </w:r>
      <w:r>
        <w:rPr>
          <w:rFonts w:ascii="Verdana" w:hAnsi="Verdana"/>
          <w:b/>
          <w:spacing w:val="-1"/>
          <w:sz w:val="24"/>
          <w:szCs w:val="24"/>
          <w:lang w:val="nl-NL"/>
        </w:rPr>
        <w:t>3</w:t>
      </w:r>
      <w:r w:rsidRPr="00E76BA9">
        <w:rPr>
          <w:rFonts w:ascii="Verdana" w:hAnsi="Verdana"/>
          <w:b/>
          <w:spacing w:val="-1"/>
          <w:sz w:val="24"/>
          <w:szCs w:val="24"/>
          <w:lang w:val="nl-NL"/>
        </w:rPr>
        <w:t xml:space="preserve"> Overzicht van het programma</w:t>
      </w:r>
    </w:p>
    <w:p w:rsidR="00E960A1" w:rsidRDefault="00E960A1" w:rsidP="00E960A1">
      <w:pPr>
        <w:spacing w:before="442" w:after="221" w:line="239" w:lineRule="exact"/>
        <w:textAlignment w:val="baseline"/>
        <w:rPr>
          <w:rFonts w:ascii="Verdana" w:eastAsia="Verdana" w:hAnsi="Verdana"/>
          <w:b/>
          <w:i/>
          <w:color w:val="000000"/>
          <w:sz w:val="20"/>
          <w:lang w:val="nl-NL"/>
        </w:rPr>
      </w:pPr>
      <w:r>
        <w:rPr>
          <w:rFonts w:ascii="Verdana" w:eastAsia="Verdana" w:hAnsi="Verdana"/>
          <w:b/>
          <w:i/>
          <w:color w:val="000000"/>
          <w:sz w:val="20"/>
          <w:lang w:val="nl-NL"/>
        </w:rPr>
        <w:t>Inleidende deel:</w:t>
      </w:r>
    </w:p>
    <w:tbl>
      <w:tblPr>
        <w:tblW w:w="0" w:type="auto"/>
        <w:tblInd w:w="1" w:type="dxa"/>
        <w:tblLayout w:type="fixed"/>
        <w:tblCellMar>
          <w:left w:w="0" w:type="dxa"/>
          <w:right w:w="0" w:type="dxa"/>
        </w:tblCellMar>
        <w:tblLook w:val="04A0" w:firstRow="1" w:lastRow="0" w:firstColumn="1" w:lastColumn="0" w:noHBand="0" w:noVBand="1"/>
      </w:tblPr>
      <w:tblGrid>
        <w:gridCol w:w="1565"/>
        <w:gridCol w:w="710"/>
        <w:gridCol w:w="4392"/>
        <w:gridCol w:w="2276"/>
      </w:tblGrid>
      <w:tr w:rsidR="00E960A1" w:rsidTr="006338AB">
        <w:trPr>
          <w:trHeight w:hRule="exact" w:val="259"/>
        </w:trPr>
        <w:tc>
          <w:tcPr>
            <w:tcW w:w="1565" w:type="dxa"/>
            <w:tcBorders>
              <w:top w:val="single" w:sz="4" w:space="0" w:color="000000"/>
              <w:left w:val="single" w:sz="4" w:space="0" w:color="000000"/>
              <w:bottom w:val="single" w:sz="4" w:space="0" w:color="000000"/>
              <w:right w:val="single" w:sz="4" w:space="0" w:color="000000"/>
            </w:tcBorders>
            <w:vAlign w:val="center"/>
          </w:tcPr>
          <w:p w:rsidR="00E960A1" w:rsidRDefault="00E960A1" w:rsidP="006338AB">
            <w:pPr>
              <w:spacing w:line="236" w:lineRule="exact"/>
              <w:ind w:right="720"/>
              <w:jc w:val="right"/>
              <w:textAlignment w:val="baseline"/>
              <w:rPr>
                <w:rFonts w:ascii="Verdana" w:eastAsia="Verdana" w:hAnsi="Verdana"/>
                <w:b/>
                <w:color w:val="000000"/>
                <w:sz w:val="20"/>
                <w:lang w:val="nl-NL"/>
              </w:rPr>
            </w:pPr>
            <w:r>
              <w:rPr>
                <w:rFonts w:ascii="Verdana" w:eastAsia="Verdana" w:hAnsi="Verdana"/>
                <w:b/>
                <w:color w:val="000000"/>
                <w:sz w:val="20"/>
                <w:lang w:val="nl-NL"/>
              </w:rPr>
              <w:t>Datum</w:t>
            </w:r>
          </w:p>
        </w:tc>
        <w:tc>
          <w:tcPr>
            <w:tcW w:w="710" w:type="dxa"/>
            <w:tcBorders>
              <w:top w:val="single" w:sz="4" w:space="0" w:color="000000"/>
              <w:left w:val="single" w:sz="4" w:space="0" w:color="000000"/>
              <w:bottom w:val="single" w:sz="4" w:space="0" w:color="000000"/>
              <w:right w:val="single" w:sz="4" w:space="0" w:color="000000"/>
            </w:tcBorders>
            <w:vAlign w:val="center"/>
          </w:tcPr>
          <w:p w:rsidR="00E960A1" w:rsidRDefault="00E960A1" w:rsidP="006338AB">
            <w:pPr>
              <w:spacing w:line="236" w:lineRule="exact"/>
              <w:ind w:left="115"/>
              <w:textAlignment w:val="baseline"/>
              <w:rPr>
                <w:rFonts w:ascii="Verdana" w:eastAsia="Verdana" w:hAnsi="Verdana"/>
                <w:b/>
                <w:color w:val="000000"/>
                <w:sz w:val="20"/>
                <w:lang w:val="nl-NL"/>
              </w:rPr>
            </w:pPr>
            <w:proofErr w:type="spellStart"/>
            <w:r>
              <w:rPr>
                <w:rFonts w:ascii="Verdana" w:eastAsia="Verdana" w:hAnsi="Verdana"/>
                <w:b/>
                <w:color w:val="000000"/>
                <w:sz w:val="20"/>
                <w:lang w:val="nl-NL"/>
              </w:rPr>
              <w:t>Nr</w:t>
            </w:r>
            <w:proofErr w:type="spellEnd"/>
          </w:p>
        </w:tc>
        <w:tc>
          <w:tcPr>
            <w:tcW w:w="4392" w:type="dxa"/>
            <w:tcBorders>
              <w:top w:val="single" w:sz="4" w:space="0" w:color="000000"/>
              <w:left w:val="single" w:sz="4" w:space="0" w:color="000000"/>
              <w:bottom w:val="single" w:sz="4" w:space="0" w:color="000000"/>
              <w:right w:val="single" w:sz="4" w:space="0" w:color="000000"/>
            </w:tcBorders>
            <w:vAlign w:val="center"/>
          </w:tcPr>
          <w:p w:rsidR="00E960A1" w:rsidRDefault="00E960A1" w:rsidP="006338AB">
            <w:pPr>
              <w:spacing w:line="236" w:lineRule="exact"/>
              <w:ind w:left="116"/>
              <w:textAlignment w:val="baseline"/>
              <w:rPr>
                <w:rFonts w:ascii="Verdana" w:eastAsia="Verdana" w:hAnsi="Verdana"/>
                <w:b/>
                <w:color w:val="000000"/>
                <w:sz w:val="20"/>
                <w:lang w:val="nl-NL"/>
              </w:rPr>
            </w:pPr>
            <w:r>
              <w:rPr>
                <w:rFonts w:ascii="Verdana" w:eastAsia="Verdana" w:hAnsi="Verdana"/>
                <w:b/>
                <w:color w:val="000000"/>
                <w:sz w:val="20"/>
                <w:lang w:val="nl-NL"/>
              </w:rPr>
              <w:t>Onderwerp</w:t>
            </w:r>
          </w:p>
        </w:tc>
        <w:tc>
          <w:tcPr>
            <w:tcW w:w="2276" w:type="dxa"/>
            <w:tcBorders>
              <w:top w:val="single" w:sz="4" w:space="0" w:color="000000"/>
              <w:left w:val="single" w:sz="4" w:space="0" w:color="000000"/>
              <w:bottom w:val="single" w:sz="4" w:space="0" w:color="000000"/>
              <w:right w:val="single" w:sz="4" w:space="0" w:color="000000"/>
            </w:tcBorders>
            <w:vAlign w:val="center"/>
          </w:tcPr>
          <w:p w:rsidR="00E960A1" w:rsidRDefault="00E960A1" w:rsidP="006338AB">
            <w:pPr>
              <w:spacing w:line="236" w:lineRule="exact"/>
              <w:ind w:right="903"/>
              <w:jc w:val="right"/>
              <w:textAlignment w:val="baseline"/>
              <w:rPr>
                <w:rFonts w:ascii="Verdana" w:eastAsia="Verdana" w:hAnsi="Verdana"/>
                <w:b/>
                <w:color w:val="000000"/>
                <w:sz w:val="20"/>
                <w:lang w:val="nl-NL"/>
              </w:rPr>
            </w:pPr>
            <w:r>
              <w:rPr>
                <w:rFonts w:ascii="Verdana" w:eastAsia="Verdana" w:hAnsi="Verdana"/>
                <w:b/>
                <w:color w:val="000000"/>
                <w:sz w:val="20"/>
                <w:lang w:val="nl-NL"/>
              </w:rPr>
              <w:t>Docent(en)</w:t>
            </w:r>
          </w:p>
        </w:tc>
      </w:tr>
      <w:tr w:rsidR="00E960A1" w:rsidTr="006338AB">
        <w:trPr>
          <w:trHeight w:hRule="exact" w:val="1224"/>
        </w:trPr>
        <w:tc>
          <w:tcPr>
            <w:tcW w:w="1565"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p>
        </w:tc>
        <w:tc>
          <w:tcPr>
            <w:tcW w:w="710"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after="969" w:line="249" w:lineRule="exact"/>
              <w:ind w:left="115"/>
              <w:textAlignment w:val="baseline"/>
              <w:rPr>
                <w:rFonts w:ascii="Verdana" w:eastAsia="Verdana" w:hAnsi="Verdana"/>
                <w:color w:val="000000"/>
                <w:sz w:val="20"/>
                <w:lang w:val="nl-NL"/>
              </w:rPr>
            </w:pPr>
            <w:r>
              <w:rPr>
                <w:rFonts w:ascii="Verdana" w:eastAsia="Verdana" w:hAnsi="Verdana"/>
                <w:color w:val="000000"/>
                <w:sz w:val="20"/>
                <w:lang w:val="nl-NL"/>
              </w:rPr>
              <w:t>1</w:t>
            </w:r>
          </w:p>
        </w:tc>
        <w:tc>
          <w:tcPr>
            <w:tcW w:w="4392"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line="249" w:lineRule="exact"/>
              <w:ind w:left="144"/>
              <w:textAlignment w:val="baseline"/>
              <w:rPr>
                <w:rFonts w:ascii="Verdana" w:eastAsia="Verdana" w:hAnsi="Verdana"/>
                <w:color w:val="000000"/>
                <w:sz w:val="20"/>
                <w:lang w:val="nl-NL"/>
              </w:rPr>
            </w:pPr>
            <w:r>
              <w:rPr>
                <w:rFonts w:ascii="Verdana" w:eastAsia="Verdana" w:hAnsi="Verdana"/>
                <w:color w:val="000000"/>
                <w:sz w:val="20"/>
                <w:lang w:val="nl-NL"/>
              </w:rPr>
              <w:t>Inleiding</w:t>
            </w:r>
          </w:p>
          <w:p w:rsidR="00E960A1" w:rsidRDefault="00E960A1" w:rsidP="006338AB">
            <w:pPr>
              <w:spacing w:line="242" w:lineRule="exact"/>
              <w:ind w:left="144" w:right="468"/>
              <w:textAlignment w:val="baseline"/>
              <w:rPr>
                <w:rFonts w:ascii="Verdana" w:eastAsia="Verdana" w:hAnsi="Verdana"/>
                <w:color w:val="000000"/>
                <w:sz w:val="20"/>
                <w:lang w:val="nl-NL"/>
              </w:rPr>
            </w:pPr>
            <w:r>
              <w:rPr>
                <w:rFonts w:ascii="Verdana" w:eastAsia="Verdana" w:hAnsi="Verdana"/>
                <w:color w:val="000000"/>
                <w:sz w:val="20"/>
                <w:lang w:val="nl-NL"/>
              </w:rPr>
              <w:t>De geschiedenis van de CGT: 1</w:t>
            </w:r>
            <w:r>
              <w:rPr>
                <w:rFonts w:ascii="Verdana" w:eastAsia="Verdana" w:hAnsi="Verdana"/>
                <w:color w:val="000000"/>
                <w:sz w:val="20"/>
                <w:vertAlign w:val="superscript"/>
                <w:lang w:val="nl-NL"/>
              </w:rPr>
              <w:t>e</w:t>
            </w:r>
            <w:r>
              <w:rPr>
                <w:rFonts w:ascii="Verdana" w:eastAsia="Verdana" w:hAnsi="Verdana"/>
                <w:color w:val="000000"/>
                <w:sz w:val="20"/>
                <w:lang w:val="nl-NL"/>
              </w:rPr>
              <w:t xml:space="preserve"> en 2</w:t>
            </w:r>
            <w:r>
              <w:rPr>
                <w:rFonts w:ascii="Verdana" w:eastAsia="Verdana" w:hAnsi="Verdana"/>
                <w:color w:val="000000"/>
                <w:sz w:val="13"/>
                <w:lang w:val="nl-NL"/>
              </w:rPr>
              <w:t xml:space="preserve">e </w:t>
            </w:r>
            <w:r>
              <w:rPr>
                <w:rFonts w:ascii="Verdana" w:eastAsia="Verdana" w:hAnsi="Verdana"/>
                <w:color w:val="000000"/>
                <w:sz w:val="20"/>
                <w:lang w:val="nl-NL"/>
              </w:rPr>
              <w:t>generatie CGT</w:t>
            </w:r>
          </w:p>
          <w:p w:rsidR="00E960A1" w:rsidRDefault="00E960A1" w:rsidP="006338AB">
            <w:pPr>
              <w:spacing w:line="242" w:lineRule="exact"/>
              <w:ind w:left="144" w:right="612"/>
              <w:textAlignment w:val="baseline"/>
              <w:rPr>
                <w:rFonts w:ascii="Verdana" w:eastAsia="Verdana" w:hAnsi="Verdana"/>
                <w:color w:val="000000"/>
                <w:sz w:val="20"/>
                <w:lang w:val="nl-NL"/>
              </w:rPr>
            </w:pPr>
            <w:r>
              <w:rPr>
                <w:rFonts w:ascii="Verdana" w:eastAsia="Verdana" w:hAnsi="Verdana"/>
                <w:color w:val="000000"/>
                <w:sz w:val="20"/>
                <w:lang w:val="nl-NL"/>
              </w:rPr>
              <w:t>Kennismaking met 3</w:t>
            </w:r>
            <w:r>
              <w:rPr>
                <w:rFonts w:ascii="Verdana" w:eastAsia="Verdana" w:hAnsi="Verdana"/>
                <w:color w:val="000000"/>
                <w:sz w:val="20"/>
                <w:vertAlign w:val="superscript"/>
                <w:lang w:val="nl-NL"/>
              </w:rPr>
              <w:t>e</w:t>
            </w:r>
            <w:r>
              <w:rPr>
                <w:rFonts w:ascii="Verdana" w:eastAsia="Verdana" w:hAnsi="Verdana"/>
                <w:color w:val="000000"/>
                <w:sz w:val="20"/>
                <w:lang w:val="nl-NL"/>
              </w:rPr>
              <w:t xml:space="preserve"> generatie CGT Start zelfmodificatie (I)</w:t>
            </w:r>
          </w:p>
        </w:tc>
        <w:tc>
          <w:tcPr>
            <w:tcW w:w="2276"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r>
              <w:rPr>
                <w:rFonts w:ascii="Arial" w:eastAsia="Arial" w:hAnsi="Arial"/>
                <w:color w:val="000000"/>
                <w:sz w:val="24"/>
                <w:lang w:val="nl-NL"/>
              </w:rPr>
              <w:t>P.A.C. de Niet</w:t>
            </w:r>
          </w:p>
        </w:tc>
      </w:tr>
      <w:tr w:rsidR="00E960A1" w:rsidTr="006338AB">
        <w:trPr>
          <w:trHeight w:hRule="exact" w:val="979"/>
        </w:trPr>
        <w:tc>
          <w:tcPr>
            <w:tcW w:w="1565"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p>
        </w:tc>
        <w:tc>
          <w:tcPr>
            <w:tcW w:w="710"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after="724" w:line="249" w:lineRule="exact"/>
              <w:ind w:left="115"/>
              <w:textAlignment w:val="baseline"/>
              <w:rPr>
                <w:rFonts w:ascii="Verdana" w:eastAsia="Verdana" w:hAnsi="Verdana"/>
                <w:color w:val="000000"/>
                <w:sz w:val="20"/>
                <w:lang w:val="nl-NL"/>
              </w:rPr>
            </w:pPr>
            <w:r>
              <w:rPr>
                <w:rFonts w:ascii="Verdana" w:eastAsia="Verdana" w:hAnsi="Verdana"/>
                <w:color w:val="000000"/>
                <w:sz w:val="20"/>
                <w:lang w:val="nl-NL"/>
              </w:rPr>
              <w:t>2</w:t>
            </w:r>
          </w:p>
        </w:tc>
        <w:tc>
          <w:tcPr>
            <w:tcW w:w="4392"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line="242" w:lineRule="exact"/>
              <w:ind w:left="144" w:right="324"/>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Gedragstherapeutische diagnostiek (1): Probleemsamenhang-probleemkeuze-metingen</w:t>
            </w:r>
          </w:p>
          <w:p w:rsidR="00E960A1" w:rsidRDefault="00E960A1" w:rsidP="006338AB">
            <w:pPr>
              <w:spacing w:line="235" w:lineRule="exact"/>
              <w:ind w:left="144"/>
              <w:textAlignment w:val="baseline"/>
              <w:rPr>
                <w:rFonts w:ascii="Verdana" w:eastAsia="Verdana" w:hAnsi="Verdana"/>
                <w:color w:val="000000"/>
                <w:sz w:val="20"/>
                <w:lang w:val="nl-NL"/>
              </w:rPr>
            </w:pPr>
            <w:r>
              <w:rPr>
                <w:rFonts w:ascii="Verdana" w:eastAsia="Verdana" w:hAnsi="Verdana"/>
                <w:color w:val="000000"/>
                <w:sz w:val="20"/>
                <w:lang w:val="nl-NL"/>
              </w:rPr>
              <w:t>Start zelfmodificatie (II)</w:t>
            </w:r>
          </w:p>
        </w:tc>
        <w:tc>
          <w:tcPr>
            <w:tcW w:w="2276"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r>
              <w:rPr>
                <w:rFonts w:ascii="Arial" w:eastAsia="Arial" w:hAnsi="Arial"/>
                <w:color w:val="000000"/>
                <w:sz w:val="24"/>
                <w:lang w:val="nl-NL"/>
              </w:rPr>
              <w:t>idem</w:t>
            </w:r>
          </w:p>
        </w:tc>
      </w:tr>
      <w:tr w:rsidR="00E960A1" w:rsidTr="006338AB">
        <w:trPr>
          <w:trHeight w:hRule="exact" w:val="740"/>
        </w:trPr>
        <w:tc>
          <w:tcPr>
            <w:tcW w:w="1565"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p>
        </w:tc>
        <w:tc>
          <w:tcPr>
            <w:tcW w:w="710"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after="474" w:line="249" w:lineRule="exact"/>
              <w:ind w:left="115"/>
              <w:textAlignment w:val="baseline"/>
              <w:rPr>
                <w:rFonts w:ascii="Verdana" w:eastAsia="Verdana" w:hAnsi="Verdana"/>
                <w:color w:val="000000"/>
                <w:sz w:val="20"/>
                <w:lang w:val="nl-NL"/>
              </w:rPr>
            </w:pPr>
            <w:r>
              <w:rPr>
                <w:rFonts w:ascii="Verdana" w:eastAsia="Verdana" w:hAnsi="Verdana"/>
                <w:color w:val="000000"/>
                <w:sz w:val="20"/>
                <w:lang w:val="nl-NL"/>
              </w:rPr>
              <w:t>3</w:t>
            </w:r>
          </w:p>
        </w:tc>
        <w:tc>
          <w:tcPr>
            <w:tcW w:w="4392"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line="238" w:lineRule="exact"/>
              <w:ind w:left="108" w:right="324"/>
              <w:textAlignment w:val="baseline"/>
              <w:rPr>
                <w:rFonts w:ascii="Verdana" w:eastAsia="Verdana" w:hAnsi="Verdana"/>
                <w:color w:val="000000"/>
                <w:sz w:val="20"/>
                <w:lang w:val="nl-NL"/>
              </w:rPr>
            </w:pPr>
            <w:r>
              <w:rPr>
                <w:rFonts w:ascii="Verdana" w:eastAsia="Verdana" w:hAnsi="Verdana"/>
                <w:color w:val="000000"/>
                <w:sz w:val="20"/>
                <w:lang w:val="nl-NL"/>
              </w:rPr>
              <w:t xml:space="preserve">Gedragstherapeutische diagnostiek (2): </w:t>
            </w:r>
            <w:proofErr w:type="spellStart"/>
            <w:r>
              <w:rPr>
                <w:rFonts w:ascii="Verdana" w:eastAsia="Verdana" w:hAnsi="Verdana"/>
                <w:color w:val="000000"/>
                <w:sz w:val="20"/>
                <w:lang w:val="nl-NL"/>
              </w:rPr>
              <w:t>Operante</w:t>
            </w:r>
            <w:proofErr w:type="spellEnd"/>
            <w:r>
              <w:rPr>
                <w:rFonts w:ascii="Verdana" w:eastAsia="Verdana" w:hAnsi="Verdana"/>
                <w:color w:val="000000"/>
                <w:sz w:val="20"/>
                <w:lang w:val="nl-NL"/>
              </w:rPr>
              <w:t xml:space="preserve"> conditionering Zelfmodificatie (III)</w:t>
            </w:r>
          </w:p>
        </w:tc>
        <w:tc>
          <w:tcPr>
            <w:tcW w:w="2276"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r>
              <w:rPr>
                <w:rFonts w:ascii="Arial" w:eastAsia="Arial" w:hAnsi="Arial"/>
                <w:color w:val="000000"/>
                <w:sz w:val="24"/>
                <w:lang w:val="nl-NL"/>
              </w:rPr>
              <w:t>idem</w:t>
            </w:r>
          </w:p>
        </w:tc>
      </w:tr>
      <w:tr w:rsidR="00E960A1" w:rsidTr="006338AB">
        <w:trPr>
          <w:trHeight w:hRule="exact" w:val="739"/>
        </w:trPr>
        <w:tc>
          <w:tcPr>
            <w:tcW w:w="1565"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p>
        </w:tc>
        <w:tc>
          <w:tcPr>
            <w:tcW w:w="710"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after="483" w:line="249" w:lineRule="exact"/>
              <w:ind w:left="115"/>
              <w:textAlignment w:val="baseline"/>
              <w:rPr>
                <w:rFonts w:ascii="Verdana" w:eastAsia="Verdana" w:hAnsi="Verdana"/>
                <w:color w:val="000000"/>
                <w:sz w:val="20"/>
                <w:lang w:val="nl-NL"/>
              </w:rPr>
            </w:pPr>
            <w:r>
              <w:rPr>
                <w:rFonts w:ascii="Verdana" w:eastAsia="Verdana" w:hAnsi="Verdana"/>
                <w:color w:val="000000"/>
                <w:sz w:val="20"/>
                <w:lang w:val="nl-NL"/>
              </w:rPr>
              <w:t>4</w:t>
            </w:r>
          </w:p>
        </w:tc>
        <w:tc>
          <w:tcPr>
            <w:tcW w:w="4392"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line="241" w:lineRule="exact"/>
              <w:ind w:left="108" w:right="324"/>
              <w:textAlignment w:val="baseline"/>
              <w:rPr>
                <w:rFonts w:ascii="Verdana" w:eastAsia="Verdana" w:hAnsi="Verdana"/>
                <w:color w:val="000000"/>
                <w:sz w:val="20"/>
                <w:lang w:val="nl-NL"/>
              </w:rPr>
            </w:pPr>
            <w:r>
              <w:rPr>
                <w:rFonts w:ascii="Verdana" w:eastAsia="Verdana" w:hAnsi="Verdana"/>
                <w:color w:val="000000"/>
                <w:sz w:val="20"/>
                <w:lang w:val="nl-NL"/>
              </w:rPr>
              <w:t>Gedragstherapeutische diagnostiek (3): Klassieke conditionering Zelfmodificatie (IV)</w:t>
            </w:r>
          </w:p>
        </w:tc>
        <w:tc>
          <w:tcPr>
            <w:tcW w:w="2276"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r>
              <w:rPr>
                <w:rFonts w:ascii="Arial" w:eastAsia="Arial" w:hAnsi="Arial"/>
                <w:color w:val="000000"/>
                <w:sz w:val="24"/>
                <w:lang w:val="nl-NL"/>
              </w:rPr>
              <w:t>idem</w:t>
            </w:r>
          </w:p>
        </w:tc>
      </w:tr>
      <w:tr w:rsidR="00E960A1" w:rsidTr="006338AB">
        <w:trPr>
          <w:trHeight w:hRule="exact" w:val="739"/>
        </w:trPr>
        <w:tc>
          <w:tcPr>
            <w:tcW w:w="1565"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p>
        </w:tc>
        <w:tc>
          <w:tcPr>
            <w:tcW w:w="710"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after="479" w:line="249" w:lineRule="exact"/>
              <w:ind w:left="115"/>
              <w:textAlignment w:val="baseline"/>
              <w:rPr>
                <w:rFonts w:ascii="Verdana" w:eastAsia="Verdana" w:hAnsi="Verdana"/>
                <w:color w:val="000000"/>
                <w:sz w:val="20"/>
                <w:lang w:val="nl-NL"/>
              </w:rPr>
            </w:pPr>
            <w:r>
              <w:rPr>
                <w:rFonts w:ascii="Verdana" w:eastAsia="Verdana" w:hAnsi="Verdana"/>
                <w:color w:val="000000"/>
                <w:sz w:val="20"/>
                <w:lang w:val="nl-NL"/>
              </w:rPr>
              <w:t>5</w:t>
            </w:r>
          </w:p>
        </w:tc>
        <w:tc>
          <w:tcPr>
            <w:tcW w:w="4392"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line="240" w:lineRule="exact"/>
              <w:ind w:left="108" w:right="972"/>
              <w:textAlignment w:val="baseline"/>
              <w:rPr>
                <w:rFonts w:ascii="Verdana" w:eastAsia="Verdana" w:hAnsi="Verdana"/>
                <w:color w:val="000000"/>
                <w:sz w:val="20"/>
                <w:lang w:val="nl-NL"/>
              </w:rPr>
            </w:pPr>
            <w:r>
              <w:rPr>
                <w:rFonts w:ascii="Verdana" w:eastAsia="Verdana" w:hAnsi="Verdana"/>
                <w:color w:val="000000"/>
                <w:sz w:val="20"/>
                <w:lang w:val="nl-NL"/>
              </w:rPr>
              <w:t>Interventies in het kader van het klassieke leerparadigma en zelfmodificatie V.</w:t>
            </w:r>
          </w:p>
        </w:tc>
        <w:tc>
          <w:tcPr>
            <w:tcW w:w="2276"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r>
              <w:rPr>
                <w:rFonts w:ascii="Arial" w:eastAsia="Arial" w:hAnsi="Arial"/>
                <w:color w:val="000000"/>
                <w:sz w:val="24"/>
                <w:lang w:val="nl-NL"/>
              </w:rPr>
              <w:t>idem</w:t>
            </w:r>
          </w:p>
        </w:tc>
      </w:tr>
      <w:tr w:rsidR="00E960A1" w:rsidTr="006338AB">
        <w:trPr>
          <w:trHeight w:hRule="exact" w:val="1478"/>
        </w:trPr>
        <w:tc>
          <w:tcPr>
            <w:tcW w:w="1565"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p>
        </w:tc>
        <w:tc>
          <w:tcPr>
            <w:tcW w:w="710"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after="1208" w:line="249" w:lineRule="exact"/>
              <w:ind w:left="115"/>
              <w:textAlignment w:val="baseline"/>
              <w:rPr>
                <w:rFonts w:ascii="Verdana" w:eastAsia="Verdana" w:hAnsi="Verdana"/>
                <w:color w:val="000000"/>
                <w:sz w:val="20"/>
                <w:lang w:val="nl-NL"/>
              </w:rPr>
            </w:pPr>
            <w:r>
              <w:rPr>
                <w:rFonts w:ascii="Verdana" w:eastAsia="Verdana" w:hAnsi="Verdana"/>
                <w:color w:val="000000"/>
                <w:sz w:val="20"/>
                <w:lang w:val="nl-NL"/>
              </w:rPr>
              <w:t>6</w:t>
            </w:r>
          </w:p>
        </w:tc>
        <w:tc>
          <w:tcPr>
            <w:tcW w:w="4392"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line="241" w:lineRule="exact"/>
              <w:ind w:left="108" w:right="288"/>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 xml:space="preserve">Interventies in het kader van het </w:t>
            </w:r>
            <w:proofErr w:type="spellStart"/>
            <w:r>
              <w:rPr>
                <w:rFonts w:ascii="Verdana" w:eastAsia="Verdana" w:hAnsi="Verdana"/>
                <w:color w:val="000000"/>
                <w:spacing w:val="-2"/>
                <w:sz w:val="20"/>
                <w:lang w:val="nl-NL"/>
              </w:rPr>
              <w:t>operante</w:t>
            </w:r>
            <w:proofErr w:type="spellEnd"/>
            <w:r>
              <w:rPr>
                <w:rFonts w:ascii="Verdana" w:eastAsia="Verdana" w:hAnsi="Verdana"/>
                <w:color w:val="000000"/>
                <w:spacing w:val="-2"/>
                <w:sz w:val="20"/>
                <w:lang w:val="nl-NL"/>
              </w:rPr>
              <w:t xml:space="preserve"> leerparadigma en zelfmodificatie VI. Daarnaast wordt beknopt aandacht besteed aan interventies rond aandacht manipulatie, afstand nemen en acceptatie en aan</w:t>
            </w:r>
          </w:p>
        </w:tc>
        <w:tc>
          <w:tcPr>
            <w:tcW w:w="2276"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Arial" w:eastAsia="Arial" w:hAnsi="Arial"/>
                <w:color w:val="000000"/>
                <w:sz w:val="24"/>
                <w:lang w:val="nl-NL"/>
              </w:rPr>
            </w:pPr>
            <w:r>
              <w:rPr>
                <w:rFonts w:ascii="Arial" w:eastAsia="Arial" w:hAnsi="Arial"/>
                <w:color w:val="000000"/>
                <w:sz w:val="24"/>
                <w:lang w:val="nl-NL"/>
              </w:rPr>
              <w:t>idem</w:t>
            </w:r>
          </w:p>
        </w:tc>
      </w:tr>
    </w:tbl>
    <w:p w:rsidR="00E960A1" w:rsidRDefault="00E960A1" w:rsidP="00E960A1">
      <w:pPr>
        <w:spacing w:before="4" w:line="212" w:lineRule="exact"/>
        <w:jc w:val="right"/>
        <w:textAlignment w:val="baseline"/>
        <w:rPr>
          <w:rFonts w:eastAsia="Times New Roman"/>
          <w:color w:val="000000"/>
          <w:sz w:val="20"/>
          <w:lang w:val="nl-NL"/>
        </w:rPr>
      </w:pPr>
      <w:r>
        <w:rPr>
          <w:rFonts w:eastAsia="Times New Roman"/>
          <w:color w:val="000000"/>
          <w:sz w:val="20"/>
          <w:lang w:val="nl-NL"/>
        </w:rPr>
        <w:t>8</w:t>
      </w:r>
    </w:p>
    <w:p w:rsidR="00E960A1" w:rsidRDefault="00E960A1" w:rsidP="00E960A1">
      <w:pPr>
        <w:sectPr w:rsidR="00E960A1">
          <w:pgSz w:w="11909" w:h="16838"/>
          <w:pgMar w:top="1100" w:right="1425" w:bottom="482" w:left="1410" w:header="720" w:footer="720" w:gutter="0"/>
          <w:cols w:space="708"/>
        </w:sectPr>
      </w:pPr>
    </w:p>
    <w:tbl>
      <w:tblPr>
        <w:tblW w:w="0" w:type="auto"/>
        <w:tblInd w:w="65" w:type="dxa"/>
        <w:tblLayout w:type="fixed"/>
        <w:tblCellMar>
          <w:left w:w="0" w:type="dxa"/>
          <w:right w:w="0" w:type="dxa"/>
        </w:tblCellMar>
        <w:tblLook w:val="04A0" w:firstRow="1" w:lastRow="0" w:firstColumn="1" w:lastColumn="0" w:noHBand="0" w:noVBand="1"/>
      </w:tblPr>
      <w:tblGrid>
        <w:gridCol w:w="1565"/>
        <w:gridCol w:w="710"/>
        <w:gridCol w:w="4392"/>
        <w:gridCol w:w="2276"/>
      </w:tblGrid>
      <w:tr w:rsidR="00E960A1" w:rsidTr="006338AB">
        <w:trPr>
          <w:trHeight w:hRule="exact" w:val="744"/>
        </w:trPr>
        <w:tc>
          <w:tcPr>
            <w:tcW w:w="1565"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Verdana" w:eastAsia="Verdana" w:hAnsi="Verdana"/>
                <w:color w:val="000000"/>
                <w:sz w:val="24"/>
                <w:lang w:val="nl-NL"/>
              </w:rPr>
            </w:pPr>
          </w:p>
        </w:tc>
        <w:tc>
          <w:tcPr>
            <w:tcW w:w="4392"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line="241" w:lineRule="exact"/>
              <w:ind w:left="108" w:right="324"/>
              <w:textAlignment w:val="baseline"/>
              <w:rPr>
                <w:rFonts w:ascii="Verdana" w:eastAsia="Verdana" w:hAnsi="Verdana"/>
                <w:color w:val="000000"/>
                <w:sz w:val="20"/>
                <w:lang w:val="nl-NL"/>
              </w:rPr>
            </w:pPr>
            <w:r>
              <w:rPr>
                <w:rFonts w:ascii="Verdana" w:eastAsia="Verdana" w:hAnsi="Verdana"/>
                <w:color w:val="000000"/>
                <w:sz w:val="20"/>
                <w:lang w:val="nl-NL"/>
              </w:rPr>
              <w:t>aspecten van de therapeutische relatie, obstakels in de therapie, motivatietechnieken.</w:t>
            </w:r>
          </w:p>
        </w:tc>
        <w:tc>
          <w:tcPr>
            <w:tcW w:w="2276"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r w:rsidR="00E960A1" w:rsidTr="006338AB">
        <w:trPr>
          <w:trHeight w:hRule="exact" w:val="989"/>
        </w:trPr>
        <w:tc>
          <w:tcPr>
            <w:tcW w:w="1565"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after="737" w:line="238" w:lineRule="exact"/>
              <w:ind w:right="484"/>
              <w:jc w:val="right"/>
              <w:textAlignment w:val="baseline"/>
              <w:rPr>
                <w:rFonts w:ascii="Verdana" w:eastAsia="Verdana" w:hAnsi="Verdana"/>
                <w:color w:val="000000"/>
                <w:sz w:val="20"/>
                <w:lang w:val="nl-NL"/>
              </w:rPr>
            </w:pPr>
            <w:r>
              <w:rPr>
                <w:rFonts w:ascii="Verdana" w:eastAsia="Verdana" w:hAnsi="Verdana"/>
                <w:color w:val="000000"/>
                <w:sz w:val="20"/>
                <w:lang w:val="nl-NL"/>
              </w:rPr>
              <w:t>7</w:t>
            </w:r>
          </w:p>
        </w:tc>
        <w:tc>
          <w:tcPr>
            <w:tcW w:w="4392" w:type="dxa"/>
            <w:tcBorders>
              <w:top w:val="single" w:sz="4" w:space="0" w:color="000000"/>
              <w:left w:val="single" w:sz="4" w:space="0" w:color="000000"/>
              <w:bottom w:val="single" w:sz="4" w:space="0" w:color="000000"/>
              <w:right w:val="single" w:sz="4" w:space="0" w:color="000000"/>
            </w:tcBorders>
          </w:tcPr>
          <w:p w:rsidR="00E960A1" w:rsidRDefault="00E960A1" w:rsidP="006338AB">
            <w:pPr>
              <w:spacing w:line="245" w:lineRule="exact"/>
              <w:ind w:left="144" w:right="324"/>
              <w:textAlignment w:val="baseline"/>
              <w:rPr>
                <w:rFonts w:ascii="Verdana" w:eastAsia="Verdana" w:hAnsi="Verdana"/>
                <w:color w:val="000000"/>
                <w:spacing w:val="-3"/>
                <w:sz w:val="20"/>
                <w:lang w:val="nl-NL"/>
              </w:rPr>
            </w:pPr>
            <w:r>
              <w:rPr>
                <w:rFonts w:ascii="Verdana" w:eastAsia="Verdana" w:hAnsi="Verdana"/>
                <w:color w:val="000000"/>
                <w:sz w:val="20"/>
                <w:lang w:val="nl-NL"/>
              </w:rPr>
              <w:t xml:space="preserve">Mediatietherapie. </w:t>
            </w:r>
            <w:r>
              <w:rPr>
                <w:rFonts w:ascii="Verdana" w:eastAsia="Verdana" w:hAnsi="Verdana"/>
                <w:color w:val="000000"/>
                <w:spacing w:val="-3"/>
                <w:sz w:val="20"/>
                <w:lang w:val="nl-NL"/>
              </w:rPr>
              <w:t>Evaluatie van de therapie Zelfmodificatie (VII)</w:t>
            </w:r>
          </w:p>
        </w:tc>
        <w:tc>
          <w:tcPr>
            <w:tcW w:w="2276" w:type="dxa"/>
            <w:tcBorders>
              <w:top w:val="single" w:sz="4" w:space="0" w:color="000000"/>
              <w:left w:val="single" w:sz="4" w:space="0" w:color="000000"/>
              <w:bottom w:val="single" w:sz="4" w:space="0" w:color="000000"/>
              <w:right w:val="single" w:sz="4"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bl>
    <w:p w:rsidR="00E960A1" w:rsidRDefault="00E960A1" w:rsidP="00E960A1">
      <w:pPr>
        <w:spacing w:after="465" w:line="20" w:lineRule="exact"/>
      </w:pPr>
    </w:p>
    <w:p w:rsidR="00E960A1" w:rsidRDefault="00E960A1" w:rsidP="00E960A1">
      <w:pPr>
        <w:spacing w:before="4" w:after="494" w:line="240" w:lineRule="exact"/>
        <w:ind w:left="72"/>
        <w:textAlignment w:val="baseline"/>
        <w:rPr>
          <w:rFonts w:ascii="Verdana" w:eastAsia="Verdana" w:hAnsi="Verdana"/>
          <w:b/>
          <w:i/>
          <w:color w:val="000000"/>
          <w:spacing w:val="-1"/>
          <w:sz w:val="20"/>
          <w:lang w:val="nl-NL"/>
        </w:rPr>
      </w:pPr>
      <w:r>
        <w:rPr>
          <w:rFonts w:ascii="Verdana" w:eastAsia="Verdana" w:hAnsi="Verdana"/>
          <w:b/>
          <w:i/>
          <w:color w:val="000000"/>
          <w:spacing w:val="-1"/>
          <w:sz w:val="20"/>
          <w:lang w:val="nl-NL"/>
        </w:rPr>
        <w:t>Verdiepingsdeel:</w:t>
      </w:r>
    </w:p>
    <w:tbl>
      <w:tblPr>
        <w:tblW w:w="0" w:type="auto"/>
        <w:tblInd w:w="65" w:type="dxa"/>
        <w:tblLayout w:type="fixed"/>
        <w:tblCellMar>
          <w:left w:w="0" w:type="dxa"/>
          <w:right w:w="0" w:type="dxa"/>
        </w:tblCellMar>
        <w:tblLook w:val="04A0" w:firstRow="1" w:lastRow="0" w:firstColumn="1" w:lastColumn="0" w:noHBand="0" w:noVBand="1"/>
      </w:tblPr>
      <w:tblGrid>
        <w:gridCol w:w="1565"/>
        <w:gridCol w:w="710"/>
        <w:gridCol w:w="4392"/>
        <w:gridCol w:w="2276"/>
      </w:tblGrid>
      <w:tr w:rsidR="00E960A1" w:rsidTr="006338AB">
        <w:trPr>
          <w:trHeight w:hRule="exact" w:val="259"/>
        </w:trPr>
        <w:tc>
          <w:tcPr>
            <w:tcW w:w="1565" w:type="dxa"/>
            <w:tcBorders>
              <w:top w:val="single" w:sz="5" w:space="0" w:color="000000"/>
              <w:left w:val="single" w:sz="5" w:space="0" w:color="000000"/>
              <w:bottom w:val="single" w:sz="5" w:space="0" w:color="000000"/>
              <w:right w:val="single" w:sz="5" w:space="0" w:color="000000"/>
            </w:tcBorders>
            <w:vAlign w:val="center"/>
          </w:tcPr>
          <w:p w:rsidR="00E960A1" w:rsidRDefault="00E960A1" w:rsidP="006338AB">
            <w:pPr>
              <w:spacing w:line="226" w:lineRule="exact"/>
              <w:ind w:right="720"/>
              <w:jc w:val="right"/>
              <w:textAlignment w:val="baseline"/>
              <w:rPr>
                <w:rFonts w:ascii="Verdana" w:eastAsia="Verdana" w:hAnsi="Verdana"/>
                <w:b/>
                <w:color w:val="000000"/>
                <w:sz w:val="20"/>
                <w:lang w:val="nl-NL"/>
              </w:rPr>
            </w:pPr>
            <w:r>
              <w:rPr>
                <w:rFonts w:ascii="Verdana" w:eastAsia="Verdana" w:hAnsi="Verdana"/>
                <w:b/>
                <w:color w:val="000000"/>
                <w:sz w:val="20"/>
                <w:lang w:val="nl-NL"/>
              </w:rPr>
              <w:t>Datum</w:t>
            </w:r>
          </w:p>
        </w:tc>
        <w:tc>
          <w:tcPr>
            <w:tcW w:w="710" w:type="dxa"/>
            <w:tcBorders>
              <w:top w:val="single" w:sz="5" w:space="0" w:color="000000"/>
              <w:left w:val="single" w:sz="5" w:space="0" w:color="000000"/>
              <w:bottom w:val="single" w:sz="5" w:space="0" w:color="000000"/>
              <w:right w:val="single" w:sz="5" w:space="0" w:color="000000"/>
            </w:tcBorders>
            <w:vAlign w:val="center"/>
          </w:tcPr>
          <w:p w:rsidR="00E960A1" w:rsidRDefault="00E960A1" w:rsidP="006338AB">
            <w:pPr>
              <w:spacing w:line="226" w:lineRule="exact"/>
              <w:ind w:left="120"/>
              <w:textAlignment w:val="baseline"/>
              <w:rPr>
                <w:rFonts w:ascii="Verdana" w:eastAsia="Verdana" w:hAnsi="Verdana"/>
                <w:b/>
                <w:color w:val="000000"/>
                <w:sz w:val="20"/>
                <w:lang w:val="nl-NL"/>
              </w:rPr>
            </w:pPr>
            <w:proofErr w:type="spellStart"/>
            <w:r>
              <w:rPr>
                <w:rFonts w:ascii="Verdana" w:eastAsia="Verdana" w:hAnsi="Verdana"/>
                <w:b/>
                <w:color w:val="000000"/>
                <w:sz w:val="20"/>
                <w:lang w:val="nl-NL"/>
              </w:rPr>
              <w:t>Nr</w:t>
            </w:r>
            <w:proofErr w:type="spellEnd"/>
          </w:p>
        </w:tc>
        <w:tc>
          <w:tcPr>
            <w:tcW w:w="4392" w:type="dxa"/>
            <w:tcBorders>
              <w:top w:val="single" w:sz="5" w:space="0" w:color="000000"/>
              <w:left w:val="single" w:sz="5" w:space="0" w:color="000000"/>
              <w:bottom w:val="single" w:sz="5" w:space="0" w:color="000000"/>
              <w:right w:val="single" w:sz="5" w:space="0" w:color="000000"/>
            </w:tcBorders>
            <w:vAlign w:val="center"/>
          </w:tcPr>
          <w:p w:rsidR="00E960A1" w:rsidRDefault="00E960A1" w:rsidP="006338AB">
            <w:pPr>
              <w:spacing w:line="226" w:lineRule="exact"/>
              <w:ind w:left="116"/>
              <w:textAlignment w:val="baseline"/>
              <w:rPr>
                <w:rFonts w:ascii="Verdana" w:eastAsia="Verdana" w:hAnsi="Verdana"/>
                <w:b/>
                <w:color w:val="000000"/>
                <w:sz w:val="20"/>
                <w:lang w:val="nl-NL"/>
              </w:rPr>
            </w:pPr>
            <w:r>
              <w:rPr>
                <w:rFonts w:ascii="Verdana" w:eastAsia="Verdana" w:hAnsi="Verdana"/>
                <w:b/>
                <w:color w:val="000000"/>
                <w:sz w:val="20"/>
                <w:lang w:val="nl-NL"/>
              </w:rPr>
              <w:t>Onderwerp</w:t>
            </w:r>
          </w:p>
        </w:tc>
        <w:tc>
          <w:tcPr>
            <w:tcW w:w="2276" w:type="dxa"/>
            <w:tcBorders>
              <w:top w:val="single" w:sz="5" w:space="0" w:color="000000"/>
              <w:left w:val="single" w:sz="5" w:space="0" w:color="000000"/>
              <w:bottom w:val="single" w:sz="5" w:space="0" w:color="000000"/>
              <w:right w:val="single" w:sz="5" w:space="0" w:color="000000"/>
            </w:tcBorders>
            <w:vAlign w:val="center"/>
          </w:tcPr>
          <w:p w:rsidR="00E960A1" w:rsidRDefault="00E960A1" w:rsidP="006338AB">
            <w:pPr>
              <w:spacing w:line="226" w:lineRule="exact"/>
              <w:ind w:right="903"/>
              <w:jc w:val="right"/>
              <w:textAlignment w:val="baseline"/>
              <w:rPr>
                <w:rFonts w:ascii="Verdana" w:eastAsia="Verdana" w:hAnsi="Verdana"/>
                <w:b/>
                <w:color w:val="000000"/>
                <w:sz w:val="20"/>
                <w:lang w:val="nl-NL"/>
              </w:rPr>
            </w:pPr>
            <w:r>
              <w:rPr>
                <w:rFonts w:ascii="Verdana" w:eastAsia="Verdana" w:hAnsi="Verdana"/>
                <w:b/>
                <w:color w:val="000000"/>
                <w:sz w:val="20"/>
                <w:lang w:val="nl-NL"/>
              </w:rPr>
              <w:t>Docent(en)</w:t>
            </w:r>
          </w:p>
        </w:tc>
      </w:tr>
      <w:tr w:rsidR="00E960A1" w:rsidTr="006338AB">
        <w:trPr>
          <w:trHeight w:hRule="exact" w:val="739"/>
        </w:trPr>
        <w:tc>
          <w:tcPr>
            <w:tcW w:w="1565"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482" w:line="238" w:lineRule="exact"/>
              <w:ind w:left="120"/>
              <w:textAlignment w:val="baseline"/>
              <w:rPr>
                <w:rFonts w:ascii="Verdana" w:eastAsia="Verdana" w:hAnsi="Verdana"/>
                <w:color w:val="000000"/>
                <w:sz w:val="20"/>
                <w:lang w:val="nl-NL"/>
              </w:rPr>
            </w:pPr>
            <w:r>
              <w:rPr>
                <w:rFonts w:ascii="Verdana" w:eastAsia="Verdana" w:hAnsi="Verdana"/>
                <w:color w:val="000000"/>
                <w:sz w:val="20"/>
                <w:lang w:val="nl-NL"/>
              </w:rPr>
              <w:t>8</w:t>
            </w:r>
          </w:p>
        </w:tc>
        <w:tc>
          <w:tcPr>
            <w:tcW w:w="4392"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239" w:line="240" w:lineRule="exact"/>
              <w:ind w:left="108" w:right="468"/>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CGT bij Angststoornissen I: specifieke fobie en paniekstoornis</w:t>
            </w:r>
          </w:p>
        </w:tc>
        <w:tc>
          <w:tcPr>
            <w:tcW w:w="2276"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r w:rsidR="00E960A1" w:rsidTr="006338AB">
        <w:trPr>
          <w:trHeight w:hRule="exact" w:val="740"/>
        </w:trPr>
        <w:tc>
          <w:tcPr>
            <w:tcW w:w="1565"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478" w:line="238" w:lineRule="exact"/>
              <w:ind w:left="120"/>
              <w:textAlignment w:val="baseline"/>
              <w:rPr>
                <w:rFonts w:ascii="Verdana" w:eastAsia="Verdana" w:hAnsi="Verdana"/>
                <w:color w:val="000000"/>
                <w:sz w:val="20"/>
                <w:lang w:val="nl-NL"/>
              </w:rPr>
            </w:pPr>
            <w:r>
              <w:rPr>
                <w:rFonts w:ascii="Verdana" w:eastAsia="Verdana" w:hAnsi="Verdana"/>
                <w:color w:val="000000"/>
                <w:sz w:val="20"/>
                <w:lang w:val="nl-NL"/>
              </w:rPr>
              <w:t>9</w:t>
            </w:r>
          </w:p>
        </w:tc>
        <w:tc>
          <w:tcPr>
            <w:tcW w:w="4392"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235" w:line="240" w:lineRule="exact"/>
              <w:ind w:left="108" w:right="144"/>
              <w:jc w:val="both"/>
              <w:textAlignment w:val="baseline"/>
              <w:rPr>
                <w:rFonts w:ascii="Verdana" w:eastAsia="Verdana" w:hAnsi="Verdana"/>
                <w:color w:val="000000"/>
                <w:spacing w:val="-2"/>
                <w:sz w:val="20"/>
                <w:lang w:val="nl-NL"/>
              </w:rPr>
            </w:pPr>
            <w:r>
              <w:rPr>
                <w:rFonts w:ascii="Verdana" w:eastAsia="Verdana" w:hAnsi="Verdana"/>
                <w:color w:val="000000"/>
                <w:spacing w:val="-2"/>
                <w:sz w:val="20"/>
                <w:lang w:val="nl-NL"/>
              </w:rPr>
              <w:t>CGT bij Angststoornissen II: sociale fobie en gegeneraliseerde angststoornis (GAS)</w:t>
            </w:r>
          </w:p>
        </w:tc>
        <w:tc>
          <w:tcPr>
            <w:tcW w:w="2276"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r w:rsidR="00E960A1" w:rsidTr="006338AB">
        <w:trPr>
          <w:trHeight w:hRule="exact" w:val="739"/>
        </w:trPr>
        <w:tc>
          <w:tcPr>
            <w:tcW w:w="1565"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487" w:line="238" w:lineRule="exact"/>
              <w:ind w:left="120"/>
              <w:textAlignment w:val="baseline"/>
              <w:rPr>
                <w:rFonts w:ascii="Verdana" w:eastAsia="Verdana" w:hAnsi="Verdana"/>
                <w:color w:val="000000"/>
                <w:sz w:val="20"/>
                <w:lang w:val="nl-NL"/>
              </w:rPr>
            </w:pPr>
            <w:r>
              <w:rPr>
                <w:rFonts w:ascii="Verdana" w:eastAsia="Verdana" w:hAnsi="Verdana"/>
                <w:color w:val="000000"/>
                <w:sz w:val="20"/>
                <w:lang w:val="nl-NL"/>
              </w:rPr>
              <w:t>10</w:t>
            </w:r>
          </w:p>
        </w:tc>
        <w:tc>
          <w:tcPr>
            <w:tcW w:w="4392"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487" w:line="238" w:lineRule="exact"/>
              <w:ind w:left="116"/>
              <w:textAlignment w:val="baseline"/>
              <w:rPr>
                <w:rFonts w:ascii="Verdana" w:eastAsia="Verdana" w:hAnsi="Verdana"/>
                <w:color w:val="000000"/>
                <w:sz w:val="20"/>
                <w:lang w:val="nl-NL"/>
              </w:rPr>
            </w:pPr>
            <w:r>
              <w:rPr>
                <w:rFonts w:ascii="Verdana" w:eastAsia="Verdana" w:hAnsi="Verdana"/>
                <w:color w:val="000000"/>
                <w:sz w:val="20"/>
                <w:lang w:val="nl-NL"/>
              </w:rPr>
              <w:t>CGT bij Trauma</w:t>
            </w:r>
          </w:p>
        </w:tc>
        <w:tc>
          <w:tcPr>
            <w:tcW w:w="2276"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r w:rsidR="00E960A1" w:rsidTr="006338AB">
        <w:trPr>
          <w:trHeight w:hRule="exact" w:val="494"/>
        </w:trPr>
        <w:tc>
          <w:tcPr>
            <w:tcW w:w="1565"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238" w:line="238" w:lineRule="exact"/>
              <w:ind w:left="120"/>
              <w:textAlignment w:val="baseline"/>
              <w:rPr>
                <w:rFonts w:ascii="Verdana" w:eastAsia="Verdana" w:hAnsi="Verdana"/>
                <w:color w:val="000000"/>
                <w:sz w:val="20"/>
                <w:lang w:val="nl-NL"/>
              </w:rPr>
            </w:pPr>
            <w:r>
              <w:rPr>
                <w:rFonts w:ascii="Verdana" w:eastAsia="Verdana" w:hAnsi="Verdana"/>
                <w:color w:val="000000"/>
                <w:sz w:val="20"/>
                <w:lang w:val="nl-NL"/>
              </w:rPr>
              <w:t>11</w:t>
            </w:r>
          </w:p>
        </w:tc>
        <w:tc>
          <w:tcPr>
            <w:tcW w:w="4392"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238" w:line="238" w:lineRule="exact"/>
              <w:ind w:left="116"/>
              <w:textAlignment w:val="baseline"/>
              <w:rPr>
                <w:rFonts w:ascii="Verdana" w:eastAsia="Verdana" w:hAnsi="Verdana"/>
                <w:color w:val="000000"/>
                <w:sz w:val="20"/>
                <w:lang w:val="nl-NL"/>
              </w:rPr>
            </w:pPr>
            <w:r>
              <w:rPr>
                <w:rFonts w:ascii="Verdana" w:eastAsia="Verdana" w:hAnsi="Verdana"/>
                <w:color w:val="000000"/>
                <w:sz w:val="20"/>
                <w:lang w:val="nl-NL"/>
              </w:rPr>
              <w:t>CGT bij Depressie I</w:t>
            </w:r>
          </w:p>
        </w:tc>
        <w:tc>
          <w:tcPr>
            <w:tcW w:w="2276"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r w:rsidR="00E960A1" w:rsidTr="006338AB">
        <w:trPr>
          <w:trHeight w:hRule="exact" w:val="495"/>
        </w:trPr>
        <w:tc>
          <w:tcPr>
            <w:tcW w:w="1565"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233" w:line="238" w:lineRule="exact"/>
              <w:ind w:left="120"/>
              <w:textAlignment w:val="baseline"/>
              <w:rPr>
                <w:rFonts w:ascii="Verdana" w:eastAsia="Verdana" w:hAnsi="Verdana"/>
                <w:color w:val="000000"/>
                <w:sz w:val="20"/>
                <w:lang w:val="nl-NL"/>
              </w:rPr>
            </w:pPr>
            <w:r>
              <w:rPr>
                <w:rFonts w:ascii="Verdana" w:eastAsia="Verdana" w:hAnsi="Verdana"/>
                <w:color w:val="000000"/>
                <w:sz w:val="20"/>
                <w:lang w:val="nl-NL"/>
              </w:rPr>
              <w:t>12</w:t>
            </w:r>
          </w:p>
        </w:tc>
        <w:tc>
          <w:tcPr>
            <w:tcW w:w="4392"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line="239" w:lineRule="exact"/>
              <w:ind w:left="108" w:right="1044"/>
              <w:textAlignment w:val="baseline"/>
              <w:rPr>
                <w:rFonts w:ascii="Verdana" w:eastAsia="Verdana" w:hAnsi="Verdana"/>
                <w:color w:val="000000"/>
                <w:sz w:val="20"/>
                <w:lang w:val="nl-NL"/>
              </w:rPr>
            </w:pPr>
            <w:r>
              <w:rPr>
                <w:rFonts w:ascii="Verdana" w:eastAsia="Verdana" w:hAnsi="Verdana"/>
                <w:color w:val="000000"/>
                <w:sz w:val="20"/>
                <w:lang w:val="nl-NL"/>
              </w:rPr>
              <w:t>CGT bij Depressie II en negatief zelfbeeld</w:t>
            </w:r>
          </w:p>
        </w:tc>
        <w:tc>
          <w:tcPr>
            <w:tcW w:w="2276"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r w:rsidR="00E960A1" w:rsidTr="006338AB">
        <w:trPr>
          <w:trHeight w:hRule="exact" w:val="739"/>
        </w:trPr>
        <w:tc>
          <w:tcPr>
            <w:tcW w:w="1565"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482" w:line="238" w:lineRule="exact"/>
              <w:ind w:left="120"/>
              <w:textAlignment w:val="baseline"/>
              <w:rPr>
                <w:rFonts w:ascii="Verdana" w:eastAsia="Verdana" w:hAnsi="Verdana"/>
                <w:color w:val="000000"/>
                <w:sz w:val="20"/>
                <w:lang w:val="nl-NL"/>
              </w:rPr>
            </w:pPr>
            <w:r>
              <w:rPr>
                <w:rFonts w:ascii="Verdana" w:eastAsia="Verdana" w:hAnsi="Verdana"/>
                <w:color w:val="000000"/>
                <w:sz w:val="20"/>
                <w:lang w:val="nl-NL"/>
              </w:rPr>
              <w:t>13</w:t>
            </w:r>
          </w:p>
        </w:tc>
        <w:tc>
          <w:tcPr>
            <w:tcW w:w="4392"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482" w:line="238" w:lineRule="exact"/>
              <w:ind w:left="116"/>
              <w:textAlignment w:val="baseline"/>
              <w:rPr>
                <w:rFonts w:ascii="Verdana" w:eastAsia="Verdana" w:hAnsi="Verdana"/>
                <w:color w:val="000000"/>
                <w:sz w:val="20"/>
                <w:lang w:val="nl-NL"/>
              </w:rPr>
            </w:pPr>
            <w:r>
              <w:rPr>
                <w:rFonts w:ascii="Verdana" w:eastAsia="Verdana" w:hAnsi="Verdana"/>
                <w:color w:val="000000"/>
                <w:sz w:val="20"/>
                <w:lang w:val="nl-NL"/>
              </w:rPr>
              <w:t>CGT bij OCS en ongewenste gewoonten</w:t>
            </w:r>
          </w:p>
        </w:tc>
        <w:tc>
          <w:tcPr>
            <w:tcW w:w="2276"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r w:rsidR="00E960A1" w:rsidTr="006338AB">
        <w:trPr>
          <w:trHeight w:hRule="exact" w:val="254"/>
        </w:trPr>
        <w:tc>
          <w:tcPr>
            <w:tcW w:w="1565"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E960A1" w:rsidRDefault="00E960A1" w:rsidP="006338AB">
            <w:pPr>
              <w:spacing w:line="226" w:lineRule="exact"/>
              <w:ind w:left="120"/>
              <w:textAlignment w:val="baseline"/>
              <w:rPr>
                <w:rFonts w:ascii="Verdana" w:eastAsia="Verdana" w:hAnsi="Verdana"/>
                <w:color w:val="000000"/>
                <w:sz w:val="20"/>
                <w:lang w:val="nl-NL"/>
              </w:rPr>
            </w:pPr>
            <w:r>
              <w:rPr>
                <w:rFonts w:ascii="Verdana" w:eastAsia="Verdana" w:hAnsi="Verdana"/>
                <w:color w:val="000000"/>
                <w:sz w:val="20"/>
                <w:lang w:val="nl-NL"/>
              </w:rPr>
              <w:t>14</w:t>
            </w:r>
          </w:p>
        </w:tc>
        <w:tc>
          <w:tcPr>
            <w:tcW w:w="4392" w:type="dxa"/>
            <w:tcBorders>
              <w:top w:val="single" w:sz="5" w:space="0" w:color="000000"/>
              <w:left w:val="single" w:sz="5" w:space="0" w:color="000000"/>
              <w:bottom w:val="single" w:sz="5" w:space="0" w:color="000000"/>
              <w:right w:val="single" w:sz="5" w:space="0" w:color="000000"/>
            </w:tcBorders>
            <w:vAlign w:val="center"/>
          </w:tcPr>
          <w:p w:rsidR="00E960A1" w:rsidRDefault="00E960A1" w:rsidP="006338AB">
            <w:pPr>
              <w:spacing w:line="226" w:lineRule="exact"/>
              <w:ind w:left="116"/>
              <w:textAlignment w:val="baseline"/>
              <w:rPr>
                <w:rFonts w:ascii="Verdana" w:eastAsia="Verdana" w:hAnsi="Verdana"/>
                <w:color w:val="000000"/>
                <w:sz w:val="20"/>
                <w:lang w:val="nl-NL"/>
              </w:rPr>
            </w:pPr>
            <w:r>
              <w:rPr>
                <w:rFonts w:ascii="Verdana" w:eastAsia="Verdana" w:hAnsi="Verdana"/>
                <w:color w:val="000000"/>
                <w:sz w:val="20"/>
                <w:lang w:val="nl-NL"/>
              </w:rPr>
              <w:t>CGT bij ADHD en ODD</w:t>
            </w:r>
          </w:p>
        </w:tc>
        <w:tc>
          <w:tcPr>
            <w:tcW w:w="2276"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r w:rsidR="00E960A1" w:rsidTr="006338AB">
        <w:trPr>
          <w:trHeight w:hRule="exact" w:val="744"/>
        </w:trPr>
        <w:tc>
          <w:tcPr>
            <w:tcW w:w="1565"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p>
        </w:tc>
        <w:tc>
          <w:tcPr>
            <w:tcW w:w="710"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487" w:line="238" w:lineRule="exact"/>
              <w:ind w:left="120"/>
              <w:textAlignment w:val="baseline"/>
              <w:rPr>
                <w:rFonts w:ascii="Verdana" w:eastAsia="Verdana" w:hAnsi="Verdana"/>
                <w:color w:val="000000"/>
                <w:sz w:val="20"/>
                <w:lang w:val="nl-NL"/>
              </w:rPr>
            </w:pPr>
            <w:r>
              <w:rPr>
                <w:rFonts w:ascii="Verdana" w:eastAsia="Verdana" w:hAnsi="Verdana"/>
                <w:color w:val="000000"/>
                <w:sz w:val="20"/>
                <w:lang w:val="nl-NL"/>
              </w:rPr>
              <w:t>15</w:t>
            </w:r>
          </w:p>
        </w:tc>
        <w:tc>
          <w:tcPr>
            <w:tcW w:w="4392" w:type="dxa"/>
            <w:tcBorders>
              <w:top w:val="single" w:sz="5" w:space="0" w:color="000000"/>
              <w:left w:val="single" w:sz="5" w:space="0" w:color="000000"/>
              <w:bottom w:val="single" w:sz="5" w:space="0" w:color="000000"/>
              <w:right w:val="single" w:sz="5" w:space="0" w:color="000000"/>
            </w:tcBorders>
          </w:tcPr>
          <w:p w:rsidR="00E960A1" w:rsidRDefault="00E960A1" w:rsidP="006338AB">
            <w:pPr>
              <w:spacing w:after="484" w:line="241" w:lineRule="exact"/>
              <w:ind w:left="116"/>
              <w:textAlignment w:val="baseline"/>
              <w:rPr>
                <w:rFonts w:ascii="Verdana" w:eastAsia="Verdana" w:hAnsi="Verdana"/>
                <w:color w:val="000000"/>
                <w:sz w:val="20"/>
                <w:lang w:val="nl-NL"/>
              </w:rPr>
            </w:pPr>
            <w:r>
              <w:rPr>
                <w:rFonts w:ascii="Verdana" w:eastAsia="Verdana" w:hAnsi="Verdana"/>
                <w:color w:val="000000"/>
                <w:sz w:val="20"/>
                <w:lang w:val="nl-NL"/>
              </w:rPr>
              <w:t>CGT bij ASS</w:t>
            </w:r>
          </w:p>
        </w:tc>
        <w:tc>
          <w:tcPr>
            <w:tcW w:w="2276" w:type="dxa"/>
            <w:tcBorders>
              <w:top w:val="single" w:sz="5" w:space="0" w:color="000000"/>
              <w:left w:val="single" w:sz="5" w:space="0" w:color="000000"/>
              <w:bottom w:val="single" w:sz="5" w:space="0" w:color="000000"/>
              <w:right w:val="single" w:sz="5" w:space="0" w:color="000000"/>
            </w:tcBorders>
          </w:tcPr>
          <w:p w:rsidR="00E960A1" w:rsidRDefault="00E960A1" w:rsidP="006338AB">
            <w:pPr>
              <w:textAlignment w:val="baseline"/>
              <w:rPr>
                <w:rFonts w:ascii="Verdana" w:eastAsia="Verdana" w:hAnsi="Verdana"/>
                <w:color w:val="000000"/>
                <w:sz w:val="24"/>
                <w:lang w:val="nl-NL"/>
              </w:rPr>
            </w:pPr>
            <w:r>
              <w:rPr>
                <w:rFonts w:ascii="Arial" w:eastAsia="Arial" w:hAnsi="Arial"/>
                <w:color w:val="000000"/>
                <w:sz w:val="24"/>
                <w:lang w:val="nl-NL"/>
              </w:rPr>
              <w:t>idem</w:t>
            </w:r>
          </w:p>
        </w:tc>
      </w:tr>
    </w:tbl>
    <w:p w:rsidR="006A5B1F" w:rsidRDefault="00E960A1" w:rsidP="00F82FDB">
      <w:pPr>
        <w:spacing w:before="8" w:line="241" w:lineRule="exact"/>
        <w:jc w:val="center"/>
        <w:textAlignment w:val="baseline"/>
      </w:pPr>
      <w:r>
        <w:rPr>
          <w:noProof/>
          <w:lang w:val="nl-NL" w:eastAsia="nl-NL"/>
        </w:rPr>
        <mc:AlternateContent>
          <mc:Choice Requires="wps">
            <w:drawing>
              <wp:anchor distT="0" distB="0" distL="1003935" distR="0" simplePos="0" relativeHeight="251660288" behindDoc="1" locked="0" layoutInCell="1" allowOverlap="1">
                <wp:simplePos x="0" y="0"/>
                <wp:positionH relativeFrom="page">
                  <wp:posOffset>6536055</wp:posOffset>
                </wp:positionH>
                <wp:positionV relativeFrom="page">
                  <wp:posOffset>9664700</wp:posOffset>
                </wp:positionV>
                <wp:extent cx="128905" cy="305435"/>
                <wp:effectExtent l="1905" t="0" r="2540" b="254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0A1" w:rsidRDefault="00E960A1" w:rsidP="00E960A1">
                            <w:pPr>
                              <w:spacing w:before="4" w:after="247" w:line="225" w:lineRule="exact"/>
                              <w:jc w:val="right"/>
                              <w:textAlignment w:val="baseline"/>
                              <w:rPr>
                                <w:rFonts w:eastAsia="Times New Roman"/>
                                <w:color w:val="000000"/>
                                <w:sz w:val="20"/>
                                <w:lang w:val="nl-NL"/>
                              </w:rPr>
                            </w:pPr>
                            <w:r>
                              <w:rPr>
                                <w:rFonts w:eastAsia="Times New Roman"/>
                                <w:color w:val="000000"/>
                                <w:sz w:val="20"/>
                                <w:lang w:val="nl-NL"/>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7" type="#_x0000_t202" style="position:absolute;left:0;text-align:left;margin-left:514.65pt;margin-top:761pt;width:10.15pt;height:24.05pt;z-index:-251656192;visibility:visible;mso-wrap-style:square;mso-width-percent:0;mso-height-percent:0;mso-wrap-distance-left:79.0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" filled="f" stroked="f">
                <v:textbox inset="0,0,0,0">
                  <w:txbxContent>
                    <w:p w:rsidR="00E960A1" w:rsidRDefault="00E960A1" w:rsidP="00E960A1">
                      <w:pPr>
                        <w:spacing w:before="4" w:after="247" w:line="225" w:lineRule="exact"/>
                        <w:jc w:val="right"/>
                        <w:textAlignment w:val="baseline"/>
                        <w:rPr>
                          <w:rFonts w:eastAsia="Times New Roman"/>
                          <w:color w:val="000000"/>
                          <w:sz w:val="20"/>
                          <w:lang w:val="nl-NL"/>
                        </w:rPr>
                      </w:pPr>
                      <w:r>
                        <w:rPr>
                          <w:rFonts w:eastAsia="Times New Roman"/>
                          <w:color w:val="000000"/>
                          <w:sz w:val="20"/>
                          <w:lang w:val="nl-NL"/>
                        </w:rPr>
                        <w:t>9</w:t>
                      </w:r>
                    </w:p>
                  </w:txbxContent>
                </v:textbox>
                <w10:wrap type="square" anchorx="page" anchory="page"/>
              </v:shape>
            </w:pict>
          </mc:Fallback>
        </mc:AlternateContent>
      </w:r>
    </w:p>
    <w:sectPr w:rsidR="006A5B1F" w:rsidSect="00F82FDB">
      <w:pgSz w:w="11909" w:h="16838"/>
      <w:pgMar w:top="1120" w:right="1414" w:bottom="482" w:left="143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2CA9"/>
    <w:multiLevelType w:val="hybridMultilevel"/>
    <w:tmpl w:val="062079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192678F"/>
    <w:multiLevelType w:val="multilevel"/>
    <w:tmpl w:val="5AC0D596"/>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DB5A9E"/>
    <w:multiLevelType w:val="multilevel"/>
    <w:tmpl w:val="36AE1E2A"/>
    <w:lvl w:ilvl="0">
      <w:start w:val="1"/>
      <w:numFmt w:val="upperLetter"/>
      <w:lvlText w:val="%1."/>
      <w:lvlJc w:val="left"/>
      <w:pPr>
        <w:tabs>
          <w:tab w:val="left" w:pos="360"/>
        </w:tabs>
        <w:ind w:left="720"/>
      </w:pPr>
      <w:rPr>
        <w:rFonts w:ascii="Verdana" w:eastAsia="Verdana" w:hAnsi="Verdana"/>
        <w:strike w:val="0"/>
        <w:color w:val="000000"/>
        <w:spacing w:val="2"/>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9610EC"/>
    <w:multiLevelType w:val="multilevel"/>
    <w:tmpl w:val="C5BA2B62"/>
    <w:lvl w:ilvl="0">
      <w:start w:val="1"/>
      <w:numFmt w:val="upperLetter"/>
      <w:lvlText w:val="%1."/>
      <w:lvlJc w:val="left"/>
      <w:pPr>
        <w:tabs>
          <w:tab w:val="left" w:pos="360"/>
        </w:tabs>
        <w:ind w:left="720"/>
      </w:pPr>
      <w:rPr>
        <w:rFonts w:ascii="Verdana" w:eastAsia="Verdana" w:hAnsi="Verdana"/>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D34139"/>
    <w:multiLevelType w:val="multilevel"/>
    <w:tmpl w:val="DF2055D4"/>
    <w:lvl w:ilvl="0">
      <w:start w:val="1"/>
      <w:numFmt w:val="upperLetter"/>
      <w:lvlText w:val="%1."/>
      <w:lvlJc w:val="left"/>
      <w:pPr>
        <w:tabs>
          <w:tab w:val="left" w:pos="576"/>
        </w:tabs>
        <w:ind w:left="720"/>
      </w:pPr>
      <w:rPr>
        <w:rFonts w:ascii="Verdana" w:eastAsia="Verdana" w:hAnsi="Verdana"/>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9D6BB1"/>
    <w:multiLevelType w:val="multilevel"/>
    <w:tmpl w:val="47E20C0C"/>
    <w:lvl w:ilvl="0">
      <w:start w:val="1"/>
      <w:numFmt w:val="decimal"/>
      <w:lvlText w:val="%1."/>
      <w:lvlJc w:val="left"/>
      <w:pPr>
        <w:tabs>
          <w:tab w:val="left" w:pos="360"/>
        </w:tabs>
        <w:ind w:left="720"/>
      </w:pPr>
      <w:rPr>
        <w:rFonts w:ascii="Verdana" w:eastAsia="Verdana" w:hAnsi="Verdana"/>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A1"/>
    <w:rsid w:val="00006452"/>
    <w:rsid w:val="00006DC0"/>
    <w:rsid w:val="00013D99"/>
    <w:rsid w:val="00033F37"/>
    <w:rsid w:val="00043926"/>
    <w:rsid w:val="00052E84"/>
    <w:rsid w:val="0006100F"/>
    <w:rsid w:val="00076A69"/>
    <w:rsid w:val="000A15C7"/>
    <w:rsid w:val="000B05F4"/>
    <w:rsid w:val="000B1E16"/>
    <w:rsid w:val="000C4723"/>
    <w:rsid w:val="000D790B"/>
    <w:rsid w:val="000E405A"/>
    <w:rsid w:val="00126EE0"/>
    <w:rsid w:val="00133D2B"/>
    <w:rsid w:val="00135FD1"/>
    <w:rsid w:val="00150FE1"/>
    <w:rsid w:val="00167BA7"/>
    <w:rsid w:val="001704A8"/>
    <w:rsid w:val="001831BC"/>
    <w:rsid w:val="00196F98"/>
    <w:rsid w:val="0019761C"/>
    <w:rsid w:val="001B4E3F"/>
    <w:rsid w:val="001C2ED1"/>
    <w:rsid w:val="001D2A71"/>
    <w:rsid w:val="001E025B"/>
    <w:rsid w:val="001E5EC1"/>
    <w:rsid w:val="001F725F"/>
    <w:rsid w:val="00214EBC"/>
    <w:rsid w:val="0022497E"/>
    <w:rsid w:val="00234184"/>
    <w:rsid w:val="002353FB"/>
    <w:rsid w:val="00240A2E"/>
    <w:rsid w:val="00246AF1"/>
    <w:rsid w:val="00246EA4"/>
    <w:rsid w:val="00261F72"/>
    <w:rsid w:val="0028086D"/>
    <w:rsid w:val="00296A43"/>
    <w:rsid w:val="002A0E1C"/>
    <w:rsid w:val="002B5CA5"/>
    <w:rsid w:val="002C0ABA"/>
    <w:rsid w:val="002E2FE2"/>
    <w:rsid w:val="003025D6"/>
    <w:rsid w:val="00316FE7"/>
    <w:rsid w:val="00320FDD"/>
    <w:rsid w:val="003252F4"/>
    <w:rsid w:val="00327032"/>
    <w:rsid w:val="00336401"/>
    <w:rsid w:val="003472F8"/>
    <w:rsid w:val="00356D3D"/>
    <w:rsid w:val="00371364"/>
    <w:rsid w:val="00371756"/>
    <w:rsid w:val="00373D52"/>
    <w:rsid w:val="00382286"/>
    <w:rsid w:val="003A6CAE"/>
    <w:rsid w:val="003B2832"/>
    <w:rsid w:val="003D3335"/>
    <w:rsid w:val="003D4881"/>
    <w:rsid w:val="003F40E0"/>
    <w:rsid w:val="003F739A"/>
    <w:rsid w:val="004010C1"/>
    <w:rsid w:val="00412AD4"/>
    <w:rsid w:val="00423837"/>
    <w:rsid w:val="00456F82"/>
    <w:rsid w:val="00480DAD"/>
    <w:rsid w:val="004917D8"/>
    <w:rsid w:val="00493542"/>
    <w:rsid w:val="00497ED9"/>
    <w:rsid w:val="004B6B0D"/>
    <w:rsid w:val="004D0117"/>
    <w:rsid w:val="004D3D40"/>
    <w:rsid w:val="004E128E"/>
    <w:rsid w:val="004E7645"/>
    <w:rsid w:val="004F2C1C"/>
    <w:rsid w:val="004F647C"/>
    <w:rsid w:val="005020ED"/>
    <w:rsid w:val="0053224E"/>
    <w:rsid w:val="0055275A"/>
    <w:rsid w:val="0055606C"/>
    <w:rsid w:val="00562B89"/>
    <w:rsid w:val="00565093"/>
    <w:rsid w:val="005764E8"/>
    <w:rsid w:val="00581D55"/>
    <w:rsid w:val="00592B8D"/>
    <w:rsid w:val="005C2B27"/>
    <w:rsid w:val="005E556D"/>
    <w:rsid w:val="00610DAA"/>
    <w:rsid w:val="0061176F"/>
    <w:rsid w:val="00651115"/>
    <w:rsid w:val="00653EBA"/>
    <w:rsid w:val="00665DF6"/>
    <w:rsid w:val="006A0261"/>
    <w:rsid w:val="006C3A73"/>
    <w:rsid w:val="006E0373"/>
    <w:rsid w:val="006E1C8D"/>
    <w:rsid w:val="006E782D"/>
    <w:rsid w:val="006F29B6"/>
    <w:rsid w:val="007153FC"/>
    <w:rsid w:val="00723E22"/>
    <w:rsid w:val="0072446A"/>
    <w:rsid w:val="00731456"/>
    <w:rsid w:val="00762159"/>
    <w:rsid w:val="00765486"/>
    <w:rsid w:val="00765D2D"/>
    <w:rsid w:val="00776FB2"/>
    <w:rsid w:val="007B28CB"/>
    <w:rsid w:val="007B5CFE"/>
    <w:rsid w:val="007D1ECB"/>
    <w:rsid w:val="007E525E"/>
    <w:rsid w:val="007E6EC9"/>
    <w:rsid w:val="007F6777"/>
    <w:rsid w:val="0080070A"/>
    <w:rsid w:val="00802BF8"/>
    <w:rsid w:val="008045A5"/>
    <w:rsid w:val="008106B5"/>
    <w:rsid w:val="0082043F"/>
    <w:rsid w:val="00821C0C"/>
    <w:rsid w:val="0082416F"/>
    <w:rsid w:val="0082634A"/>
    <w:rsid w:val="008302D5"/>
    <w:rsid w:val="00830D24"/>
    <w:rsid w:val="00847D8F"/>
    <w:rsid w:val="0085557B"/>
    <w:rsid w:val="00870CB1"/>
    <w:rsid w:val="0089079F"/>
    <w:rsid w:val="008A0C35"/>
    <w:rsid w:val="008D3001"/>
    <w:rsid w:val="008E52BF"/>
    <w:rsid w:val="008E55C1"/>
    <w:rsid w:val="008F38EF"/>
    <w:rsid w:val="009067F9"/>
    <w:rsid w:val="009336FD"/>
    <w:rsid w:val="00941EFC"/>
    <w:rsid w:val="009675F5"/>
    <w:rsid w:val="0097210C"/>
    <w:rsid w:val="00975115"/>
    <w:rsid w:val="0098433D"/>
    <w:rsid w:val="0098721B"/>
    <w:rsid w:val="00997F91"/>
    <w:rsid w:val="009A76BD"/>
    <w:rsid w:val="009C02F1"/>
    <w:rsid w:val="009C0947"/>
    <w:rsid w:val="009E1328"/>
    <w:rsid w:val="009F41E8"/>
    <w:rsid w:val="009F6AC5"/>
    <w:rsid w:val="00A06A66"/>
    <w:rsid w:val="00A218A4"/>
    <w:rsid w:val="00A44034"/>
    <w:rsid w:val="00A46F1E"/>
    <w:rsid w:val="00A6006A"/>
    <w:rsid w:val="00A661EE"/>
    <w:rsid w:val="00A6715C"/>
    <w:rsid w:val="00A80FB0"/>
    <w:rsid w:val="00A83422"/>
    <w:rsid w:val="00AA29C6"/>
    <w:rsid w:val="00AB3AA8"/>
    <w:rsid w:val="00AD6921"/>
    <w:rsid w:val="00B21813"/>
    <w:rsid w:val="00B44DE0"/>
    <w:rsid w:val="00B535C1"/>
    <w:rsid w:val="00B636F3"/>
    <w:rsid w:val="00B70F5A"/>
    <w:rsid w:val="00B728FF"/>
    <w:rsid w:val="00B83672"/>
    <w:rsid w:val="00B868C8"/>
    <w:rsid w:val="00BA64F5"/>
    <w:rsid w:val="00BC1796"/>
    <w:rsid w:val="00BD0D1C"/>
    <w:rsid w:val="00BE0F97"/>
    <w:rsid w:val="00BE27BB"/>
    <w:rsid w:val="00BE31FE"/>
    <w:rsid w:val="00C01424"/>
    <w:rsid w:val="00C34583"/>
    <w:rsid w:val="00C36F8B"/>
    <w:rsid w:val="00C40594"/>
    <w:rsid w:val="00C508C4"/>
    <w:rsid w:val="00C608EE"/>
    <w:rsid w:val="00C669F2"/>
    <w:rsid w:val="00C71EC5"/>
    <w:rsid w:val="00C86234"/>
    <w:rsid w:val="00C9495B"/>
    <w:rsid w:val="00C94A50"/>
    <w:rsid w:val="00CA74C8"/>
    <w:rsid w:val="00CC1798"/>
    <w:rsid w:val="00D00F54"/>
    <w:rsid w:val="00D043B1"/>
    <w:rsid w:val="00D0489A"/>
    <w:rsid w:val="00D04FA8"/>
    <w:rsid w:val="00D4002C"/>
    <w:rsid w:val="00D511DE"/>
    <w:rsid w:val="00D6172C"/>
    <w:rsid w:val="00D6350B"/>
    <w:rsid w:val="00D6751D"/>
    <w:rsid w:val="00D764BB"/>
    <w:rsid w:val="00D97F2B"/>
    <w:rsid w:val="00DA7924"/>
    <w:rsid w:val="00DD69BE"/>
    <w:rsid w:val="00DE5A48"/>
    <w:rsid w:val="00DF18B2"/>
    <w:rsid w:val="00E079EC"/>
    <w:rsid w:val="00E1165C"/>
    <w:rsid w:val="00E504C7"/>
    <w:rsid w:val="00E66938"/>
    <w:rsid w:val="00E713F9"/>
    <w:rsid w:val="00E8216C"/>
    <w:rsid w:val="00E87405"/>
    <w:rsid w:val="00E9446B"/>
    <w:rsid w:val="00E94EFE"/>
    <w:rsid w:val="00E960A1"/>
    <w:rsid w:val="00EC7C6A"/>
    <w:rsid w:val="00ED1B31"/>
    <w:rsid w:val="00F10F91"/>
    <w:rsid w:val="00F139B1"/>
    <w:rsid w:val="00F21CD3"/>
    <w:rsid w:val="00F27515"/>
    <w:rsid w:val="00F319BE"/>
    <w:rsid w:val="00F63CBD"/>
    <w:rsid w:val="00F82FDB"/>
    <w:rsid w:val="00F90EB8"/>
    <w:rsid w:val="00F97BF7"/>
    <w:rsid w:val="00F97D95"/>
    <w:rsid w:val="00FA7899"/>
    <w:rsid w:val="00FB467F"/>
    <w:rsid w:val="00FC4DCE"/>
    <w:rsid w:val="00FC6DEC"/>
    <w:rsid w:val="00FD105D"/>
    <w:rsid w:val="00FE2C6F"/>
    <w:rsid w:val="00FF2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C809"/>
  <w15:chartTrackingRefBased/>
  <w15:docId w15:val="{9D7B7F3F-17DF-4745-9116-894AF72C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60A1"/>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2422</Words>
  <Characters>13324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Niet</dc:creator>
  <cp:keywords/>
  <dc:description/>
  <cp:lastModifiedBy>Paul de Niet</cp:lastModifiedBy>
  <cp:revision>5</cp:revision>
  <dcterms:created xsi:type="dcterms:W3CDTF">2016-11-03T09:02:00Z</dcterms:created>
  <dcterms:modified xsi:type="dcterms:W3CDTF">2019-03-07T14:34:00Z</dcterms:modified>
</cp:coreProperties>
</file>